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AC121D" w:rsidP="000D572A">
      <w:pPr>
        <w:jc w:val="center"/>
        <w:rPr>
          <w:rFonts w:eastAsia="Times New Roman"/>
          <w:b/>
          <w:bCs/>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FB0D39">
        <w:rPr>
          <w:rFonts w:cs="Arial"/>
          <w:b/>
          <w:sz w:val="32"/>
          <w:szCs w:val="32"/>
          <w:lang w:val="es-ES_tradnl"/>
        </w:rPr>
        <w:t xml:space="preserve"> </w:t>
      </w:r>
      <w:r w:rsidR="003E7E08">
        <w:rPr>
          <w:rFonts w:cs="Arial"/>
          <w:b/>
          <w:sz w:val="32"/>
          <w:szCs w:val="32"/>
          <w:lang w:val="es-ES_tradnl"/>
        </w:rPr>
        <w:t>IA-011L4J999-</w:t>
      </w:r>
      <w:r w:rsidR="00AC121D">
        <w:rPr>
          <w:rFonts w:cs="Arial"/>
          <w:b/>
          <w:sz w:val="32"/>
          <w:szCs w:val="32"/>
          <w:lang w:val="es-ES_tradnl"/>
        </w:rPr>
        <w:t>N1132</w:t>
      </w:r>
      <w:r w:rsidR="003E7E08">
        <w:rPr>
          <w:rFonts w:cs="Arial"/>
          <w:b/>
          <w:sz w:val="32"/>
          <w:szCs w:val="32"/>
          <w:lang w:val="es-ES_tradnl"/>
        </w:rPr>
        <w:t>-2012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AC121D">
        <w:rPr>
          <w:rFonts w:cs="Arial"/>
          <w:b/>
          <w:sz w:val="32"/>
          <w:szCs w:val="32"/>
          <w:lang w:val="es-ES_tradnl"/>
        </w:rPr>
        <w:t>ADQUISICIÓN DE SOFTWARE DE GESTIÓN “GESTIONET” PARA LA ADMINISTRACIÓN DE RECURSOS HUMANOS DE LA UNIVERSIDAD ABIERTA Y A DISTANCIA DE MÉXICO</w:t>
      </w:r>
      <w:r w:rsidRPr="00802963">
        <w:rPr>
          <w:rFonts w:cs="Arial"/>
          <w:b/>
          <w:sz w:val="32"/>
          <w:szCs w:val="32"/>
          <w:lang w:val="es-ES_tradnl"/>
        </w:rPr>
        <w:t>”</w:t>
      </w:r>
    </w:p>
    <w:p w:rsidR="00FB0D39" w:rsidRDefault="00FB0D39" w:rsidP="006560E2">
      <w:pPr>
        <w:tabs>
          <w:tab w:val="left" w:pos="851"/>
        </w:tabs>
        <w:jc w:val="center"/>
        <w:rPr>
          <w:rFonts w:cs="Arial"/>
          <w:b/>
          <w:sz w:val="28"/>
          <w:szCs w:val="28"/>
        </w:rPr>
      </w:pPr>
    </w:p>
    <w:p w:rsidR="00D746D0" w:rsidRPr="00766AEA" w:rsidRDefault="00E73243" w:rsidP="00D746D0">
      <w:pPr>
        <w:tabs>
          <w:tab w:val="left" w:pos="851"/>
        </w:tabs>
        <w:spacing w:after="0" w:line="240" w:lineRule="auto"/>
        <w:jc w:val="right"/>
        <w:rPr>
          <w:rFonts w:cs="Arial"/>
          <w:i/>
          <w:sz w:val="20"/>
          <w:szCs w:val="20"/>
        </w:rPr>
      </w:pPr>
      <w:r>
        <w:rPr>
          <w:rFonts w:cs="Arial"/>
          <w:i/>
          <w:sz w:val="20"/>
          <w:szCs w:val="20"/>
        </w:rPr>
        <w:t>MASNEGOCIO.COM</w:t>
      </w:r>
      <w:r w:rsidR="00AC121D">
        <w:rPr>
          <w:rFonts w:cs="Arial"/>
          <w:i/>
          <w:sz w:val="20"/>
          <w:szCs w:val="20"/>
        </w:rPr>
        <w:t>, S.</w:t>
      </w:r>
      <w:r>
        <w:rPr>
          <w:rFonts w:cs="Arial"/>
          <w:i/>
          <w:sz w:val="20"/>
          <w:szCs w:val="20"/>
        </w:rPr>
        <w:t xml:space="preserve"> DE R.L.</w:t>
      </w:r>
      <w:r w:rsidR="00AC121D">
        <w:rPr>
          <w:rFonts w:cs="Arial"/>
          <w:i/>
          <w:sz w:val="20"/>
          <w:szCs w:val="20"/>
        </w:rPr>
        <w:t xml:space="preserve"> DE C.V.</w:t>
      </w:r>
    </w:p>
    <w:p w:rsidR="00D746D0" w:rsidRDefault="00D746D0" w:rsidP="00D746D0">
      <w:pPr>
        <w:tabs>
          <w:tab w:val="left" w:pos="851"/>
        </w:tabs>
        <w:spacing w:after="0" w:line="240" w:lineRule="auto"/>
        <w:jc w:val="right"/>
        <w:rPr>
          <w:rFonts w:cs="Arial"/>
          <w:i/>
          <w:sz w:val="20"/>
          <w:szCs w:val="20"/>
        </w:rPr>
      </w:pPr>
      <w:r>
        <w:rPr>
          <w:rFonts w:cs="Arial"/>
          <w:i/>
          <w:sz w:val="20"/>
          <w:szCs w:val="20"/>
        </w:rPr>
        <w:t xml:space="preserve">R.F.C.: </w:t>
      </w:r>
      <w:r w:rsidR="00E73243">
        <w:rPr>
          <w:rFonts w:cs="Arial"/>
          <w:i/>
          <w:sz w:val="20"/>
          <w:szCs w:val="20"/>
        </w:rPr>
        <w:t>MCO000823CK3</w:t>
      </w:r>
    </w:p>
    <w:p w:rsidR="00D746D0" w:rsidRDefault="00E73243" w:rsidP="00D746D0">
      <w:pPr>
        <w:tabs>
          <w:tab w:val="left" w:pos="851"/>
        </w:tabs>
        <w:spacing w:after="0" w:line="240" w:lineRule="auto"/>
        <w:jc w:val="right"/>
        <w:rPr>
          <w:rFonts w:cs="Arial"/>
          <w:i/>
          <w:sz w:val="20"/>
          <w:szCs w:val="20"/>
        </w:rPr>
      </w:pPr>
      <w:r>
        <w:rPr>
          <w:rFonts w:cs="Arial"/>
          <w:i/>
          <w:sz w:val="20"/>
          <w:szCs w:val="20"/>
        </w:rPr>
        <w:t>Av. Insurgentes Sur No. 2375 Piso 4</w:t>
      </w:r>
      <w:r w:rsidR="006F29D2">
        <w:rPr>
          <w:rFonts w:cs="Arial"/>
          <w:i/>
          <w:sz w:val="20"/>
          <w:szCs w:val="20"/>
        </w:rPr>
        <w:t xml:space="preserve">, Col. </w:t>
      </w:r>
      <w:proofErr w:type="spellStart"/>
      <w:r>
        <w:rPr>
          <w:rFonts w:cs="Arial"/>
          <w:i/>
          <w:sz w:val="20"/>
          <w:szCs w:val="20"/>
        </w:rPr>
        <w:t>Tizapán</w:t>
      </w:r>
      <w:proofErr w:type="spellEnd"/>
      <w:r>
        <w:rPr>
          <w:rFonts w:cs="Arial"/>
          <w:i/>
          <w:sz w:val="20"/>
          <w:szCs w:val="20"/>
        </w:rPr>
        <w:t xml:space="preserve"> San Ángel</w:t>
      </w:r>
      <w:r w:rsidR="006F29D2">
        <w:rPr>
          <w:rFonts w:cs="Arial"/>
          <w:i/>
          <w:sz w:val="20"/>
          <w:szCs w:val="20"/>
        </w:rPr>
        <w:t xml:space="preserve"> </w:t>
      </w:r>
    </w:p>
    <w:p w:rsidR="00D746D0" w:rsidRDefault="00D746D0" w:rsidP="00D746D0">
      <w:pPr>
        <w:tabs>
          <w:tab w:val="left" w:pos="851"/>
        </w:tabs>
        <w:spacing w:after="0" w:line="240" w:lineRule="auto"/>
        <w:jc w:val="right"/>
        <w:rPr>
          <w:rFonts w:cs="Arial"/>
          <w:i/>
          <w:sz w:val="20"/>
          <w:szCs w:val="20"/>
        </w:rPr>
      </w:pPr>
      <w:proofErr w:type="spellStart"/>
      <w:r w:rsidRPr="00766AEA">
        <w:rPr>
          <w:rFonts w:cs="Arial"/>
          <w:i/>
          <w:sz w:val="20"/>
          <w:szCs w:val="20"/>
        </w:rPr>
        <w:t>Deleg</w:t>
      </w:r>
      <w:proofErr w:type="spellEnd"/>
      <w:r w:rsidRPr="00766AEA">
        <w:rPr>
          <w:rFonts w:cs="Arial"/>
          <w:i/>
          <w:sz w:val="20"/>
          <w:szCs w:val="20"/>
        </w:rPr>
        <w:t>.</w:t>
      </w:r>
      <w:r w:rsidR="006F29D2">
        <w:rPr>
          <w:rFonts w:cs="Arial"/>
          <w:i/>
          <w:sz w:val="20"/>
          <w:szCs w:val="20"/>
        </w:rPr>
        <w:t xml:space="preserve"> </w:t>
      </w:r>
      <w:r w:rsidR="00E73243">
        <w:rPr>
          <w:rFonts w:cs="Arial"/>
          <w:i/>
          <w:sz w:val="20"/>
          <w:szCs w:val="20"/>
        </w:rPr>
        <w:t>Álvaro Obregón</w:t>
      </w:r>
      <w:bookmarkStart w:id="0" w:name="_GoBack"/>
      <w:bookmarkEnd w:id="0"/>
      <w:r w:rsidRPr="00766AEA">
        <w:rPr>
          <w:rFonts w:cs="Arial"/>
          <w:i/>
          <w:sz w:val="20"/>
          <w:szCs w:val="20"/>
        </w:rPr>
        <w:t xml:space="preserve"> </w:t>
      </w:r>
    </w:p>
    <w:p w:rsidR="00D746D0" w:rsidRDefault="00D746D0" w:rsidP="00D746D0">
      <w:pPr>
        <w:tabs>
          <w:tab w:val="left" w:pos="851"/>
        </w:tabs>
        <w:spacing w:after="0" w:line="240" w:lineRule="auto"/>
        <w:jc w:val="right"/>
        <w:rPr>
          <w:rFonts w:cs="Arial"/>
          <w:i/>
          <w:sz w:val="20"/>
          <w:szCs w:val="20"/>
        </w:rPr>
      </w:pPr>
      <w:r w:rsidRPr="00766AEA">
        <w:rPr>
          <w:rFonts w:cs="Arial"/>
          <w:i/>
          <w:sz w:val="20"/>
          <w:szCs w:val="20"/>
        </w:rPr>
        <w:t>C.P.</w:t>
      </w:r>
      <w:r w:rsidRPr="00E3787E">
        <w:t xml:space="preserve"> </w:t>
      </w:r>
      <w:r w:rsidR="00E73243">
        <w:rPr>
          <w:rFonts w:cs="Arial"/>
          <w:i/>
          <w:sz w:val="20"/>
          <w:szCs w:val="20"/>
        </w:rPr>
        <w:t>01090</w:t>
      </w:r>
      <w:r w:rsidRPr="00766AEA">
        <w:rPr>
          <w:rFonts w:cs="Arial"/>
          <w:i/>
          <w:sz w:val="20"/>
          <w:szCs w:val="20"/>
        </w:rPr>
        <w:t>, México D.F.</w:t>
      </w:r>
    </w:p>
    <w:p w:rsidR="00766AEA" w:rsidRPr="00766AEA" w:rsidRDefault="00D746D0" w:rsidP="00D746D0">
      <w:pPr>
        <w:tabs>
          <w:tab w:val="left" w:pos="851"/>
        </w:tabs>
        <w:spacing w:after="0" w:line="240" w:lineRule="auto"/>
        <w:jc w:val="right"/>
        <w:rPr>
          <w:rFonts w:cs="Arial"/>
          <w:i/>
          <w:sz w:val="20"/>
          <w:szCs w:val="20"/>
        </w:rPr>
      </w:pPr>
      <w:r>
        <w:rPr>
          <w:rFonts w:cs="Arial"/>
          <w:i/>
          <w:sz w:val="20"/>
          <w:szCs w:val="20"/>
        </w:rPr>
        <w:t>Representante</w:t>
      </w:r>
      <w:r w:rsidRPr="00766AEA">
        <w:rPr>
          <w:rFonts w:cs="Arial"/>
          <w:i/>
          <w:sz w:val="20"/>
          <w:szCs w:val="20"/>
        </w:rPr>
        <w:t xml:space="preserve">: </w:t>
      </w:r>
      <w:r w:rsidR="00E73243">
        <w:rPr>
          <w:rFonts w:cs="Arial"/>
          <w:i/>
          <w:sz w:val="20"/>
          <w:szCs w:val="20"/>
        </w:rPr>
        <w:t>Eduardo Camarena Villaseñor</w:t>
      </w:r>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w:t>
      </w:r>
      <w:r w:rsidR="003E7E08">
        <w:rPr>
          <w:rFonts w:eastAsia="Times New Roman" w:cs="Arial"/>
          <w:b/>
          <w:sz w:val="16"/>
          <w:szCs w:val="20"/>
          <w:lang w:val="es-ES_tradnl" w:eastAsia="es-ES"/>
        </w:rPr>
        <w:t>IA-011L4J999-</w:t>
      </w:r>
      <w:r w:rsidR="00AC121D">
        <w:rPr>
          <w:rFonts w:eastAsia="Times New Roman" w:cs="Arial"/>
          <w:b/>
          <w:sz w:val="16"/>
          <w:szCs w:val="20"/>
          <w:lang w:val="es-ES_tradnl" w:eastAsia="es-ES"/>
        </w:rPr>
        <w:t>N1132</w:t>
      </w:r>
      <w:r w:rsidR="003E7E08">
        <w:rPr>
          <w:rFonts w:eastAsia="Times New Roman" w:cs="Arial"/>
          <w:b/>
          <w:sz w:val="16"/>
          <w:szCs w:val="20"/>
          <w:lang w:val="es-ES_tradnl" w:eastAsia="es-ES"/>
        </w:rPr>
        <w:t>-2012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AC121D"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SOFTWARE DE GESTIÓN “GESTIONET” PARA LA ADMINISTRACIÓN DE RECURSOS HUMANOS DE LA UNIVERSIDAD ABIERTA Y A DISTANCIA DE MÉXICO</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A61920" w:rsidRPr="00802963" w:rsidRDefault="006560E2" w:rsidP="003E7E08">
      <w:pPr>
        <w:jc w:val="center"/>
        <w:rPr>
          <w:sz w:val="16"/>
        </w:rPr>
      </w:pPr>
      <w:r w:rsidRPr="00802963">
        <w:rPr>
          <w:rFonts w:cs="Arial"/>
          <w:b/>
          <w:sz w:val="28"/>
          <w:szCs w:val="28"/>
        </w:rPr>
        <w:t xml:space="preserve"> </w:t>
      </w: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E523B5" w:rsidRDefault="00E523B5" w:rsidP="0080335C">
      <w:pPr>
        <w:autoSpaceDE w:val="0"/>
        <w:autoSpaceDN w:val="0"/>
        <w:adjustRightInd w:val="0"/>
        <w:spacing w:after="0" w:line="240" w:lineRule="auto"/>
        <w:jc w:val="right"/>
        <w:rPr>
          <w:rFonts w:cs="Arial"/>
          <w:b/>
          <w:lang w:val="es-ES_tradnl"/>
        </w:rPr>
      </w:pPr>
    </w:p>
    <w:p w:rsidR="00C96A6B" w:rsidRDefault="00C96A6B"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80335C" w:rsidRPr="00802963" w:rsidRDefault="00C96A6B" w:rsidP="0080335C">
      <w:pPr>
        <w:autoSpaceDE w:val="0"/>
        <w:autoSpaceDN w:val="0"/>
        <w:adjustRightInd w:val="0"/>
        <w:spacing w:after="0" w:line="240" w:lineRule="auto"/>
        <w:jc w:val="right"/>
        <w:rPr>
          <w:rFonts w:cs="Arial"/>
          <w:b/>
          <w:lang w:val="es-ES_tradnl"/>
        </w:rPr>
      </w:pPr>
      <w:r>
        <w:rPr>
          <w:rFonts w:cs="Arial"/>
          <w:b/>
          <w:lang w:val="es-ES_tradnl"/>
        </w:rPr>
        <w:t>México, D.F. a 04</w:t>
      </w:r>
      <w:r w:rsidR="00A96D26">
        <w:rPr>
          <w:rFonts w:cs="Arial"/>
          <w:b/>
          <w:lang w:val="es-ES_tradnl"/>
        </w:rPr>
        <w:t xml:space="preserve"> de </w:t>
      </w:r>
      <w:r w:rsidR="003E7E08">
        <w:rPr>
          <w:rFonts w:cs="Arial"/>
          <w:b/>
          <w:lang w:val="es-ES_tradnl"/>
        </w:rPr>
        <w:t>diciembre</w:t>
      </w:r>
      <w:r w:rsidR="00A96D26">
        <w:rPr>
          <w:rFonts w:cs="Arial"/>
          <w:b/>
          <w:lang w:val="es-ES_tradnl"/>
        </w:rPr>
        <w:t xml:space="preserve"> de 2012</w:t>
      </w:r>
      <w:r w:rsidR="0080335C"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w:t>
      </w:r>
      <w:r w:rsidR="003E7E08">
        <w:rPr>
          <w:b/>
        </w:rPr>
        <w:t>IA-011L4J999-</w:t>
      </w:r>
      <w:r w:rsidR="00AC121D">
        <w:rPr>
          <w:b/>
        </w:rPr>
        <w:t>N1132</w:t>
      </w:r>
      <w:r w:rsidR="003E7E08">
        <w:rPr>
          <w:b/>
        </w:rPr>
        <w:t>-2012</w:t>
      </w:r>
      <w:r w:rsidR="00195613" w:rsidRPr="00802963">
        <w:rPr>
          <w:b/>
        </w:rPr>
        <w:t xml:space="preserve"> referente a la </w:t>
      </w:r>
      <w:r w:rsidR="00AC121D">
        <w:rPr>
          <w:b/>
        </w:rPr>
        <w:t>ADQUISICIÓN DE SOFTWARE DE GESTIÓN “GESTIONET” PARA LA ADMINISTRACIÓN DE RECURSOS HUMANOS DE LA UNIVERSIDAD ABIERTA Y A DISTANCIA DE MÉXICO</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1" w:name="_Toc205180106"/>
      <w:r w:rsidRPr="00802963">
        <w:t>1.</w:t>
      </w:r>
      <w:r w:rsidRPr="00802963">
        <w:rPr>
          <w:rStyle w:val="Ttulo2Car"/>
          <w:rFonts w:eastAsia="Calibri"/>
        </w:rPr>
        <w:tab/>
      </w:r>
      <w:r w:rsidRPr="00802963">
        <w:rPr>
          <w:rFonts w:eastAsia="Calibri"/>
        </w:rPr>
        <w:t>Información general.</w:t>
      </w:r>
      <w:bookmarkEnd w:id="1"/>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 xml:space="preserve">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w:t>
      </w:r>
      <w:r w:rsidRPr="00802963">
        <w:lastRenderedPageBreak/>
        <w:t>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El que los licitantes opten por utilizar medios de comunicación electrónica para enviar sus proposiciones no limita, en ningún caso, que asistan a los diferentes actos derivados de la </w:t>
      </w:r>
      <w:r w:rsidR="00A301D8" w:rsidRPr="00A301D8">
        <w:t>invitación a cuando menos tres personas</w:t>
      </w:r>
      <w:r w:rsidRPr="00631789">
        <w:t>.</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ubicada</w:t>
      </w:r>
      <w:r w:rsidRPr="00802963">
        <w:rPr>
          <w:rFonts w:cs="Arial"/>
        </w:rPr>
        <w:t xml:space="preserve"> en Av. Instituto Politécnico Nacional No. 2508, Col. San Pedro Zacatenco, el día </w:t>
      </w:r>
      <w:r w:rsidR="005C0616">
        <w:rPr>
          <w:rFonts w:cs="Arial"/>
          <w:b/>
        </w:rPr>
        <w:t>13</w:t>
      </w:r>
      <w:r w:rsidR="00C11CAB">
        <w:rPr>
          <w:rFonts w:cs="Arial"/>
          <w:b/>
        </w:rPr>
        <w:t xml:space="preserve"> de </w:t>
      </w:r>
      <w:r w:rsidR="003F2DC3">
        <w:rPr>
          <w:rFonts w:cs="Arial"/>
          <w:b/>
        </w:rPr>
        <w:t>diciembre</w:t>
      </w:r>
      <w:r w:rsidR="00D70FCE">
        <w:rPr>
          <w:rFonts w:cs="Arial"/>
          <w:b/>
        </w:rPr>
        <w:t xml:space="preserve"> de 2012 a la</w:t>
      </w:r>
      <w:r w:rsidR="005C0616">
        <w:rPr>
          <w:rFonts w:cs="Arial"/>
          <w:b/>
        </w:rPr>
        <w:t>s 14</w:t>
      </w:r>
      <w:r w:rsidR="003F2DC3">
        <w:rPr>
          <w:rFonts w:cs="Arial"/>
          <w:b/>
        </w:rPr>
        <w:t>:3</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5C0616">
        <w:rPr>
          <w:rFonts w:cs="Arial"/>
          <w:b/>
        </w:rPr>
        <w:t>19</w:t>
      </w:r>
      <w:r w:rsidR="00C11CAB">
        <w:rPr>
          <w:rFonts w:cs="Arial"/>
          <w:b/>
        </w:rPr>
        <w:t xml:space="preserve"> de </w:t>
      </w:r>
      <w:r w:rsidR="003F2DC3">
        <w:rPr>
          <w:rFonts w:cs="Arial"/>
          <w:b/>
        </w:rPr>
        <w:t>diciembre</w:t>
      </w:r>
      <w:r w:rsidR="00D70FCE">
        <w:rPr>
          <w:rFonts w:cs="Arial"/>
          <w:b/>
        </w:rPr>
        <w:t xml:space="preserve"> de 2012</w:t>
      </w:r>
      <w:r w:rsidR="00A96D26">
        <w:rPr>
          <w:rFonts w:cs="Arial"/>
          <w:b/>
        </w:rPr>
        <w:t xml:space="preserve"> en un horario de 09:3</w:t>
      </w:r>
      <w:r w:rsidR="00A908A9">
        <w:rPr>
          <w:rFonts w:cs="Arial"/>
          <w:b/>
        </w:rPr>
        <w:t>0 a las</w:t>
      </w:r>
      <w:r w:rsidR="00A96D26">
        <w:rPr>
          <w:rFonts w:cs="Arial"/>
          <w:b/>
        </w:rPr>
        <w:t xml:space="preserve"> 12:3</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5C0616">
        <w:rPr>
          <w:rFonts w:cs="Arial"/>
          <w:b/>
        </w:rPr>
        <w:t>19</w:t>
      </w:r>
      <w:r w:rsidR="00A908A9">
        <w:rPr>
          <w:rFonts w:cs="Arial"/>
          <w:b/>
        </w:rPr>
        <w:t xml:space="preserve"> de </w:t>
      </w:r>
      <w:r w:rsidR="003F2DC3">
        <w:rPr>
          <w:rFonts w:cs="Arial"/>
          <w:b/>
        </w:rPr>
        <w:t>diciembre</w:t>
      </w:r>
      <w:r w:rsidR="00D70FCE">
        <w:rPr>
          <w:rFonts w:cs="Arial"/>
          <w:b/>
        </w:rPr>
        <w:t xml:space="preserve"> de 2012</w:t>
      </w:r>
      <w:r w:rsidR="00C11CAB">
        <w:rPr>
          <w:rFonts w:cs="Arial"/>
          <w:b/>
        </w:rPr>
        <w:t xml:space="preserve"> a</w:t>
      </w:r>
      <w:r w:rsidR="005C0616">
        <w:rPr>
          <w:rFonts w:cs="Arial"/>
          <w:b/>
        </w:rPr>
        <w:t xml:space="preserve"> las 14:3</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5C0616">
        <w:rPr>
          <w:rFonts w:cs="Arial"/>
          <w:b/>
        </w:rPr>
        <w:t>21</w:t>
      </w:r>
      <w:r w:rsidR="00A908A9">
        <w:rPr>
          <w:rFonts w:cs="Arial"/>
          <w:b/>
        </w:rPr>
        <w:t xml:space="preserve"> de </w:t>
      </w:r>
      <w:r w:rsidR="00A96D26">
        <w:rPr>
          <w:rFonts w:cs="Arial"/>
          <w:b/>
        </w:rPr>
        <w:t>diciembre</w:t>
      </w:r>
      <w:r w:rsidR="00D70FCE">
        <w:rPr>
          <w:rFonts w:cs="Arial"/>
          <w:b/>
        </w:rPr>
        <w:t xml:space="preserve"> de 2012</w:t>
      </w:r>
      <w:r w:rsidR="004737F9">
        <w:rPr>
          <w:rFonts w:cs="Arial"/>
          <w:b/>
        </w:rPr>
        <w:t xml:space="preserve"> a</w:t>
      </w:r>
      <w:r w:rsidR="005C0616">
        <w:rPr>
          <w:rFonts w:cs="Arial"/>
          <w:b/>
        </w:rPr>
        <w:t xml:space="preserve"> las 13:3</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5C0616">
        <w:rPr>
          <w:rFonts w:cs="Arial"/>
          <w:b/>
        </w:rPr>
        <w:t>26</w:t>
      </w:r>
      <w:r w:rsidR="003F2DC3">
        <w:rPr>
          <w:rFonts w:cs="Arial"/>
          <w:b/>
        </w:rPr>
        <w:t xml:space="preserve"> de diciembre de 2012 a las 13:3</w:t>
      </w:r>
      <w:r>
        <w:rPr>
          <w:rFonts w:cs="Arial"/>
          <w:b/>
        </w:rPr>
        <w:t>0 horas</w:t>
      </w:r>
      <w:r w:rsidRPr="00802963">
        <w:rPr>
          <w:rFonts w:cs="Arial"/>
        </w:rPr>
        <w:t xml:space="preserve"> </w:t>
      </w:r>
      <w:r w:rsidRPr="00813CF1">
        <w:rPr>
          <w:rFonts w:cs="Arial"/>
        </w:rPr>
        <w:t>en la S</w:t>
      </w:r>
      <w:r w:rsidR="00596D89">
        <w:rPr>
          <w:rFonts w:cs="Arial"/>
        </w:rPr>
        <w:t>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2" w:name="_Toc205180107"/>
      <w:r w:rsidRPr="00802963">
        <w:t>Descripción completa de</w:t>
      </w:r>
      <w:r w:rsidR="00AF6113" w:rsidRPr="00802963">
        <w:t>l servicio</w:t>
      </w:r>
      <w:r w:rsidRPr="00802963">
        <w:t xml:space="preserve"> y sus especificaciones.</w:t>
      </w:r>
      <w:bookmarkEnd w:id="2"/>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AC121D">
        <w:rPr>
          <w:b/>
        </w:rPr>
        <w:t>ADQUISICIÓN DE SOFTWARE DE GESTIÓN “GESTIONET” PARA LA ADMINISTRACIÓN DE RECURSOS HUMANOS DE LA UNIVERSIDAD ABIERTA Y A DISTANCIA DE MÉXICO</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 xml:space="preserve">La prestación del servicio, darán origen al </w:t>
      </w:r>
      <w:proofErr w:type="spellStart"/>
      <w:r w:rsidRPr="00802963">
        <w:t>fincamiento</w:t>
      </w:r>
      <w:proofErr w:type="spellEnd"/>
      <w:r w:rsidRPr="00802963">
        <w:t xml:space="preserve">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C33C0F" w:rsidRDefault="00C33C0F"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3" w:name="_Toc205180108"/>
      <w:r w:rsidRPr="00802963">
        <w:t xml:space="preserve">Periodo de </w:t>
      </w:r>
      <w:r w:rsidR="001A6933" w:rsidRPr="00802963">
        <w:t>prestación del servicio</w:t>
      </w:r>
      <w:r w:rsidR="00195613" w:rsidRPr="00802963">
        <w:t>.</w:t>
      </w:r>
      <w:bookmarkEnd w:id="3"/>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w:t>
      </w:r>
      <w:r w:rsidR="00240598">
        <w:t>indicado en el Anexo 1</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4" w:name="_Toc205180109"/>
      <w:r w:rsidRPr="00802963">
        <w:t xml:space="preserve">Lugar de </w:t>
      </w:r>
      <w:r w:rsidR="001A6933" w:rsidRPr="00802963">
        <w:t>prestación del servicio</w:t>
      </w:r>
      <w:r w:rsidRPr="00802963">
        <w:t>.</w:t>
      </w:r>
      <w:bookmarkEnd w:id="4"/>
    </w:p>
    <w:p w:rsidR="00D656DF" w:rsidRPr="00802963" w:rsidRDefault="00D656DF" w:rsidP="00D656DF">
      <w:pPr>
        <w:pStyle w:val="Prrafodelista"/>
        <w:autoSpaceDE w:val="0"/>
        <w:autoSpaceDN w:val="0"/>
        <w:adjustRightInd w:val="0"/>
        <w:spacing w:after="0" w:line="240" w:lineRule="auto"/>
        <w:ind w:left="0"/>
      </w:pPr>
    </w:p>
    <w:p w:rsidR="00195613" w:rsidRDefault="00896F77" w:rsidP="009F728D">
      <w:pPr>
        <w:pStyle w:val="Prrafodelista"/>
        <w:autoSpaceDE w:val="0"/>
        <w:autoSpaceDN w:val="0"/>
        <w:adjustRightInd w:val="0"/>
        <w:spacing w:after="0" w:line="240" w:lineRule="auto"/>
        <w:ind w:left="0"/>
        <w:rPr>
          <w:rFonts w:cs="Arial"/>
        </w:rPr>
      </w:pPr>
      <w:r w:rsidRPr="00896F77">
        <w:rPr>
          <w:rFonts w:cs="Arial"/>
        </w:rPr>
        <w:t>El CINVESTAV no prestará instalaciones, por lo que el servicio se prestará en el domicilio del licitante</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5" w:name="_Toc205180110"/>
      <w:r w:rsidRPr="00802963">
        <w:t>Transportación</w:t>
      </w:r>
      <w:r w:rsidR="00195613" w:rsidRPr="00802963">
        <w:t>.</w:t>
      </w:r>
      <w:bookmarkEnd w:id="5"/>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6" w:name="_Toc205180112"/>
      <w:r w:rsidRPr="00802963">
        <w:lastRenderedPageBreak/>
        <w:t>Patentes, marcas y derechos de autor.</w:t>
      </w:r>
      <w:bookmarkEnd w:id="6"/>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pStyle w:val="Ttulo2"/>
      </w:pPr>
      <w:bookmarkStart w:id="7" w:name="_Toc205180113"/>
      <w:r w:rsidRPr="00802963">
        <w:t>Modificaciones a las cantidades.</w:t>
      </w:r>
      <w:bookmarkEnd w:id="7"/>
    </w:p>
    <w:p w:rsidR="009E0D3A" w:rsidRPr="00802963" w:rsidRDefault="009E0D3A" w:rsidP="009E0D3A">
      <w:pPr>
        <w:autoSpaceDE w:val="0"/>
        <w:autoSpaceDN w:val="0"/>
        <w:adjustRightInd w:val="0"/>
        <w:spacing w:after="0" w:line="240" w:lineRule="auto"/>
      </w:pPr>
      <w:r w:rsidRPr="00802963">
        <w:t xml:space="preserve">Con fundamento y observando lo dispuesto en el Artículo 52 de la Ley de Adquisiciones, Arrendamientos y Servicios del Sector Público, “EL CINVESTAV”, bajo su responsabilidad y por razones fundadas, podrá modificar los contratos vigentes que se deriven de esta </w:t>
      </w:r>
      <w:r w:rsidR="00A301D8">
        <w:t>invitación a cuando menos tres personas</w:t>
      </w:r>
      <w:r w:rsidRPr="00802963">
        <w:t xml:space="preserve">, previo acuerdo por escrito con el Prestador sin tener que recurrir, en su caso, a la celebración de una nueva </w:t>
      </w:r>
      <w:r w:rsidR="00A301D8">
        <w:t>invitación a cuando menos tres personas</w:t>
      </w:r>
      <w:r w:rsidRPr="00802963">
        <w:t>,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No se aceptarán opciones, ni modificaciones que demeriten las especificaciones y calidad del servicio licitados en ninguna de las etapas de la </w:t>
      </w:r>
      <w:r w:rsidR="00A301D8">
        <w:t>invitación a cuando menos tres personas</w:t>
      </w:r>
      <w:r w:rsidRPr="00802963">
        <w:t>.</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8" w:name="_Toc205180114"/>
      <w:r w:rsidRPr="00802963">
        <w:t>Asistencia a los eventos.</w:t>
      </w:r>
      <w:bookmarkEnd w:id="8"/>
    </w:p>
    <w:p w:rsidR="009E0D3A" w:rsidRPr="00802963" w:rsidRDefault="009E0D3A" w:rsidP="009E0D3A">
      <w:pPr>
        <w:autoSpaceDE w:val="0"/>
        <w:autoSpaceDN w:val="0"/>
        <w:adjustRightInd w:val="0"/>
        <w:spacing w:after="0" w:line="240" w:lineRule="auto"/>
      </w:pPr>
      <w:r w:rsidRPr="00802963">
        <w:t xml:space="preserve">Cualquier persona podrá asistir a los diferentes actos de la </w:t>
      </w:r>
      <w:r w:rsidR="00855E44">
        <w:t>invitación a cuando menos tres personas</w:t>
      </w:r>
      <w:r w:rsidR="00855E44" w:rsidRPr="00802963">
        <w:t xml:space="preserve"> </w:t>
      </w:r>
      <w:r w:rsidRPr="00802963">
        <w:t>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Quien concurra a los diversos actos de la </w:t>
      </w:r>
      <w:r w:rsidR="00855E44">
        <w:t>invitación a cuando menos tres personas</w:t>
      </w:r>
      <w:r w:rsidRPr="00802963">
        <w:t>,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w:t>
      </w:r>
      <w:r w:rsidRPr="00802963">
        <w:lastRenderedPageBreak/>
        <w:t>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9" w:name="_Toc205180115"/>
      <w:r w:rsidRPr="00802963">
        <w:rPr>
          <w:u w:val="single"/>
        </w:rPr>
        <w:t xml:space="preserve">No será motivo de descalificación la falta de identificación o de </w:t>
      </w:r>
      <w:proofErr w:type="spellStart"/>
      <w:r w:rsidRPr="00802963">
        <w:rPr>
          <w:u w:val="single"/>
        </w:rPr>
        <w:t>acreditamiento</w:t>
      </w:r>
      <w:proofErr w:type="spellEnd"/>
      <w:r w:rsidRPr="00802963">
        <w:rPr>
          <w:u w:val="single"/>
        </w:rPr>
        <w:t xml:space="preserve"> de la representación de la persona que solamente entregue las propuestas, pero sólo podrá 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9"/>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w:t>
      </w:r>
      <w:r w:rsidR="00896F77">
        <w:t>ubdirección de Recursos Materiales</w:t>
      </w:r>
      <w:r w:rsidRPr="00802963">
        <w:t xml:space="preserve"> de esta Institución ubicada en Av. Instituto Politécnico Nacional No. 2508, Col. San Pedro Zacatenco, en el Edifici</w:t>
      </w:r>
      <w:r w:rsidR="00896F77">
        <w:t>o de Dirección Administración, 1er</w:t>
      </w:r>
      <w:r w:rsidRPr="00802963">
        <w:t>.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10" w:name="_Toc205180117"/>
      <w:bookmarkStart w:id="11" w:name="_Toc205180118"/>
      <w:r w:rsidRPr="00802963">
        <w:t>Garantías.</w:t>
      </w:r>
      <w:bookmarkEnd w:id="10"/>
    </w:p>
    <w:p w:rsidR="00195613" w:rsidRPr="00802963" w:rsidRDefault="00D656DF" w:rsidP="00D656DF">
      <w:pPr>
        <w:pStyle w:val="Ttulo3"/>
      </w:pPr>
      <w:r w:rsidRPr="00802963">
        <w:t>Entrega de las garantías</w:t>
      </w:r>
      <w:r w:rsidR="00195613" w:rsidRPr="00802963">
        <w:t>.</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19"/>
      <w:r w:rsidRPr="00802963">
        <w:t>Consecuencias del no sostenimiento de propuestas.</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 xml:space="preserve">la Función </w:t>
        </w:r>
        <w:r w:rsidRPr="00802963">
          <w:lastRenderedPageBreak/>
          <w:t>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0"/>
      <w:r w:rsidRPr="00802963">
        <w:t>Para garantizar el cumplimiento del contrato</w:t>
      </w:r>
      <w:r w:rsidR="00F93478" w:rsidRPr="00802963">
        <w:t xml:space="preserve"> o pedido</w:t>
      </w:r>
      <w:r w:rsidRPr="00802963">
        <w:t>.</w:t>
      </w:r>
      <w:bookmarkEnd w:id="1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4" w:name="_Toc205180121"/>
      <w:r w:rsidRPr="00802963">
        <w:t>Devolución de garantía.</w:t>
      </w:r>
      <w:bookmarkEnd w:id="14"/>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5" w:name="_Toc205180122"/>
      <w:r w:rsidRPr="00802963">
        <w:lastRenderedPageBreak/>
        <w:t>Validez de las propuestas</w:t>
      </w:r>
      <w:bookmarkEnd w:id="15"/>
    </w:p>
    <w:p w:rsidR="007F08C1" w:rsidRPr="00802963" w:rsidRDefault="007F08C1" w:rsidP="00195613">
      <w:pPr>
        <w:autoSpaceDE w:val="0"/>
        <w:autoSpaceDN w:val="0"/>
        <w:adjustRightInd w:val="0"/>
        <w:spacing w:after="0" w:line="240" w:lineRule="auto"/>
      </w:pPr>
    </w:p>
    <w:p w:rsidR="00BD7217"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084878" w:rsidRPr="00802963" w:rsidRDefault="00084878" w:rsidP="00195613">
      <w:pPr>
        <w:autoSpaceDE w:val="0"/>
        <w:autoSpaceDN w:val="0"/>
        <w:adjustRightInd w:val="0"/>
        <w:spacing w:after="0" w:line="240" w:lineRule="auto"/>
      </w:pPr>
    </w:p>
    <w:p w:rsidR="00D656DF" w:rsidRPr="00802963" w:rsidRDefault="00D656DF" w:rsidP="00D656DF">
      <w:pPr>
        <w:pStyle w:val="Ttulo1"/>
      </w:pPr>
      <w:bookmarkStart w:id="16" w:name="_Toc205180123"/>
      <w:r w:rsidRPr="00802963">
        <w:t>Aclaración de dudas de las bases.</w:t>
      </w:r>
      <w:bookmarkEnd w:id="16"/>
    </w:p>
    <w:p w:rsidR="00D656DF" w:rsidRPr="00802963" w:rsidRDefault="00D656DF" w:rsidP="00D656D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junta de aclaración de dudas se llevará a cabo el día </w:t>
      </w:r>
      <w:r w:rsidR="00240598">
        <w:rPr>
          <w:rFonts w:cs="Arial"/>
          <w:b/>
        </w:rPr>
        <w:t>13 de diciembre de 2012 a las 14:30 horas</w:t>
      </w:r>
      <w:r>
        <w:t xml:space="preserve"> en la sala de juntas de la Sección de Licitaciones, con domicilio en la Av. Instituto Politécnico Nacional No. 2508, Col. San Pedro Zacatenco, C.P. 07360, Delegación Gustavo A. Madero, México, D.F. </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Las solicitudes de aclaración, podrán enviarse a través de </w:t>
      </w:r>
      <w:proofErr w:type="spellStart"/>
      <w:r>
        <w:t>CompraNet</w:t>
      </w:r>
      <w:proofErr w:type="spellEnd"/>
      <w:r>
        <w:t xml:space="preserve"> o entregarlas personalmente en la Sección de Licitaciones del </w:t>
      </w:r>
      <w:proofErr w:type="spellStart"/>
      <w:r>
        <w:t>Cinvestav</w:t>
      </w:r>
      <w:proofErr w:type="spellEnd"/>
      <w:r>
        <w:t xml:space="preserve"> Zacatenco, con domicilio en la Av. Instituto Politécnico Nacional No. 2508, Col. San Pedro Zacatenco, C.P. 07360, Delegación Gustavo A. Madero, México, D.F., a más tardar veinticuatro horas antes de la fecha y hora en que se vaya a realizar la junta de aclaraciones.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Las solicitudes de aclaración deberán plantearse de manera concisa y estar directamente vinculadas con los puntos contenidos en la convocatoria a la </w:t>
      </w:r>
      <w:r w:rsidR="00A301D8">
        <w:t>invitación a cuando menos tres personas</w:t>
      </w:r>
      <w:r>
        <w:t xml:space="preserve">,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w:t>
      </w:r>
      <w:r w:rsidR="00A301D8">
        <w:t>invitación a cuando menos tres personas</w:t>
      </w:r>
      <w:r>
        <w:t>.</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lastRenderedPageBreak/>
        <w:t xml:space="preserve">La convocante tomará como hora de recepción de las solicitudes de aclaración del licitante, la que indique el sello de recepción del Área contratante y, tratándose de las solicitudes que se hagan llegar a la convocante a través de </w:t>
      </w:r>
      <w:proofErr w:type="spellStart"/>
      <w:r>
        <w:t>CompraNet</w:t>
      </w:r>
      <w:proofErr w:type="spellEnd"/>
      <w:r>
        <w:t>, la hora que registre este sistema al momento de su envío.</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participación de los licitantes en esta etapa será opcional y la no asistencia, no es motivo de descalificación.</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w:t>
      </w:r>
      <w:r w:rsidR="00A301D8">
        <w:t>invitación a cuando menos tres personas</w:t>
      </w:r>
      <w:r>
        <w:t xml:space="preserve">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lastRenderedPageBreak/>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C33C0F" w:rsidRDefault="00C33C0F" w:rsidP="00C33C0F">
      <w:pPr>
        <w:autoSpaceDE w:val="0"/>
        <w:autoSpaceDN w:val="0"/>
        <w:adjustRightInd w:val="0"/>
        <w:spacing w:after="0" w:line="240" w:lineRule="auto"/>
      </w:pPr>
    </w:p>
    <w:p w:rsidR="00AB60D2" w:rsidRPr="00802963" w:rsidRDefault="00C33C0F" w:rsidP="00C33C0F">
      <w:pPr>
        <w:autoSpaceDE w:val="0"/>
        <w:autoSpaceDN w:val="0"/>
        <w:adjustRightInd w:val="0"/>
        <w:spacing w:after="0" w:line="240" w:lineRule="auto"/>
      </w:pPr>
      <w:r>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7" w:name="_Toc205180124"/>
      <w:r w:rsidRPr="00802963">
        <w:t>D</w:t>
      </w:r>
      <w:r w:rsidR="00195613" w:rsidRPr="00802963">
        <w:t>ocumentación que deberán entregar y cumplir los licitantes participantes.</w:t>
      </w:r>
      <w:bookmarkEnd w:id="17"/>
    </w:p>
    <w:p w:rsidR="005C0D8E" w:rsidRPr="00802963" w:rsidRDefault="005C0D8E" w:rsidP="00195613">
      <w:pPr>
        <w:autoSpaceDE w:val="0"/>
        <w:autoSpaceDN w:val="0"/>
        <w:adjustRightInd w:val="0"/>
        <w:spacing w:after="0" w:line="240" w:lineRule="auto"/>
      </w:pPr>
    </w:p>
    <w:p w:rsidR="004205B7" w:rsidRDefault="005C0D8E" w:rsidP="00855E44">
      <w:pPr>
        <w:spacing w:after="0" w:line="240" w:lineRule="auto"/>
      </w:pPr>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240598">
        <w:rPr>
          <w:rFonts w:cs="Arial"/>
          <w:b/>
        </w:rPr>
        <w:t>19 de diciembre de 2012 en un horario de 09:30 a las 12:30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855E44" w:rsidRDefault="00855E44" w:rsidP="00855E44">
      <w:pPr>
        <w:spacing w:after="0" w:line="240" w:lineRule="auto"/>
      </w:pP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lastRenderedPageBreak/>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lastRenderedPageBreak/>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proofErr w:type="spellStart"/>
      <w:r w:rsidRPr="00802963">
        <w:rPr>
          <w:rFonts w:cs="Arial"/>
        </w:rPr>
        <w:t>Curriculum</w:t>
      </w:r>
      <w:proofErr w:type="spellEnd"/>
      <w:r w:rsidRPr="00802963">
        <w:rPr>
          <w:rFonts w:cs="Arial"/>
        </w:rPr>
        <w:t xml:space="preserve"> vitae de la empresa, incluyendo relación de los clientes más i</w:t>
      </w:r>
      <w:r w:rsidR="007176D5" w:rsidRPr="00802963">
        <w:rPr>
          <w:rFonts w:cs="Arial"/>
        </w:rPr>
        <w:t xml:space="preserve">mportantes durante los </w:t>
      </w:r>
      <w:r w:rsidR="003D3F91">
        <w:rPr>
          <w:rFonts w:cs="Arial"/>
        </w:rPr>
        <w:t xml:space="preserve">años </w:t>
      </w:r>
      <w:r w:rsidR="00855E44">
        <w:rPr>
          <w:rFonts w:cs="Arial"/>
        </w:rPr>
        <w:t>2011 y 2012</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E523B5" w:rsidRDefault="00E523B5" w:rsidP="00195613">
      <w:pPr>
        <w:autoSpaceDE w:val="0"/>
        <w:autoSpaceDN w:val="0"/>
        <w:adjustRightInd w:val="0"/>
        <w:spacing w:after="0" w:line="240" w:lineRule="auto"/>
        <w:rPr>
          <w:b/>
        </w:rPr>
      </w:pPr>
    </w:p>
    <w:p w:rsidR="00E523B5" w:rsidRPr="00802963" w:rsidRDefault="00E523B5" w:rsidP="00195613">
      <w:pPr>
        <w:autoSpaceDE w:val="0"/>
        <w:autoSpaceDN w:val="0"/>
        <w:adjustRightInd w:val="0"/>
        <w:spacing w:after="0" w:line="240" w:lineRule="auto"/>
        <w:rPr>
          <w:b/>
        </w:rPr>
      </w:pPr>
    </w:p>
    <w:p w:rsidR="00D656DF" w:rsidRPr="00802963" w:rsidRDefault="005C0D8E" w:rsidP="005C0D8E">
      <w:pPr>
        <w:pStyle w:val="Ttulo1"/>
        <w:jc w:val="both"/>
      </w:pPr>
      <w:bookmarkStart w:id="18"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8"/>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xml:space="preserve">: En el supuesto de que durante los actos inherentes de esta </w:t>
      </w:r>
      <w:r w:rsidR="00A301D8">
        <w:t>invitación a cuando menos tres personas</w:t>
      </w:r>
      <w:r w:rsidRPr="0020123C">
        <w:t>,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9" w:name="_Toc205180126"/>
      <w:r w:rsidRPr="00802963">
        <w:t>Acto de Apertura de Proposiciones</w:t>
      </w:r>
      <w:r w:rsidR="00D656DF" w:rsidRPr="00802963">
        <w:t>.</w:t>
      </w:r>
      <w:bookmarkEnd w:id="19"/>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240598">
        <w:rPr>
          <w:rFonts w:cs="Arial"/>
          <w:b/>
        </w:rPr>
        <w:t>19 de diciembre de 2012 a las 14:30 horas</w:t>
      </w:r>
      <w:r w:rsidR="00896F77" w:rsidRPr="00802963">
        <w:t xml:space="preserve"> </w:t>
      </w:r>
      <w:r w:rsidR="00195613" w:rsidRPr="00802963">
        <w:t xml:space="preserve">en la Sala de Juntas de la </w:t>
      </w:r>
      <w:r w:rsidR="00643E70" w:rsidRPr="00802963">
        <w:rPr>
          <w:rFonts w:cs="Arial"/>
        </w:rPr>
        <w:t>S</w:t>
      </w:r>
      <w:r w:rsidR="00855E44">
        <w:rPr>
          <w:rFonts w:cs="Arial"/>
        </w:rPr>
        <w:t>ección de Licitaciones</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20" w:name="_Toc205180127"/>
      <w:r w:rsidRPr="00802963">
        <w:t>Protocolo del Acto de Apertura de Proposiciones.</w:t>
      </w:r>
      <w:bookmarkEnd w:id="2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1" w:name="_Toc205180128"/>
      <w:r w:rsidRPr="00802963">
        <w:t xml:space="preserve">Desarrollo del </w:t>
      </w:r>
      <w:r w:rsidR="00D704B4" w:rsidRPr="00802963">
        <w:t>Acto de Presentación y Apertura de Proposiciones</w:t>
      </w:r>
      <w:r w:rsidRPr="00802963">
        <w:t>.</w:t>
      </w:r>
      <w:bookmarkEnd w:id="21"/>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lastRenderedPageBreak/>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2" w:name="_Toc205180129"/>
      <w:r w:rsidRPr="00802963">
        <w:rPr>
          <w:rStyle w:val="Ttulo3Car"/>
          <w:rFonts w:eastAsia="Calibri"/>
        </w:rPr>
        <w:t>5.2.1</w:t>
      </w:r>
      <w:bookmarkEnd w:id="22"/>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3" w:name="_Toc205180130"/>
      <w:r w:rsidRPr="00631789">
        <w:t>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lastRenderedPageBreak/>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3"/>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240598">
        <w:rPr>
          <w:rFonts w:cs="Arial"/>
          <w:b/>
        </w:rPr>
        <w:t>21 de diciembre de 2012 a las 13:30 horas</w:t>
      </w:r>
      <w:r w:rsidR="00896F77" w:rsidRPr="00802963">
        <w:t xml:space="preserve"> </w:t>
      </w:r>
      <w:r w:rsidR="00195613" w:rsidRPr="00802963">
        <w:t xml:space="preserve">en la Sala de Juntas de la </w:t>
      </w:r>
      <w:r w:rsidR="00646972" w:rsidRPr="00802963">
        <w:rPr>
          <w:rFonts w:cs="Arial"/>
        </w:rPr>
        <w:t>S</w:t>
      </w:r>
      <w:r w:rsidR="00646972">
        <w:rPr>
          <w:rFonts w:cs="Arial"/>
        </w:rPr>
        <w:t>ección de Licitaciones</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4" w:name="_Toc205180131"/>
      <w:r w:rsidRPr="00802963">
        <w:t>Desarrollo del Acto de Fallo.</w:t>
      </w:r>
      <w:bookmarkEnd w:id="24"/>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lastRenderedPageBreak/>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896F77" w:rsidRPr="00802963" w:rsidRDefault="00896F77" w:rsidP="00195613">
      <w:pPr>
        <w:autoSpaceDE w:val="0"/>
        <w:autoSpaceDN w:val="0"/>
        <w:adjustRightInd w:val="0"/>
        <w:spacing w:after="0" w:line="240" w:lineRule="auto"/>
        <w:rPr>
          <w:b/>
        </w:rPr>
      </w:pPr>
    </w:p>
    <w:p w:rsidR="00D656DF" w:rsidRPr="00802963" w:rsidRDefault="00D656DF" w:rsidP="00D656DF">
      <w:pPr>
        <w:pStyle w:val="Ttulo2"/>
      </w:pPr>
      <w:bookmarkStart w:id="25" w:name="_Toc205180132"/>
      <w:r w:rsidRPr="00802963">
        <w:t>Firma de los contratos.</w:t>
      </w:r>
      <w:bookmarkEnd w:id="25"/>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D023D5">
        <w:rPr>
          <w:rFonts w:cs="Arial"/>
          <w:b/>
        </w:rPr>
        <w:t>26 de diciembre de 2012 a las 13:30 horas</w:t>
      </w:r>
      <w:r w:rsidR="00896F77">
        <w:t xml:space="preserve"> en la </w:t>
      </w:r>
      <w:r w:rsidR="00D023D5" w:rsidRPr="00813CF1">
        <w:rPr>
          <w:rFonts w:cs="Arial"/>
        </w:rPr>
        <w:t>S</w:t>
      </w:r>
      <w:r w:rsidR="00D023D5">
        <w:rPr>
          <w:rFonts w:cs="Arial"/>
        </w:rPr>
        <w:t>ubdirección de Recursos Materiales</w:t>
      </w:r>
      <w:r w:rsidRPr="00802963">
        <w:t xml:space="preserve">,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lastRenderedPageBreak/>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6" w:name="_Toc205180133"/>
      <w:r w:rsidRPr="00802963">
        <w:t>Aspectos económicos.</w:t>
      </w:r>
      <w:bookmarkEnd w:id="26"/>
    </w:p>
    <w:p w:rsidR="00D656DF" w:rsidRPr="00802963" w:rsidRDefault="00D656DF" w:rsidP="00D656DF">
      <w:pPr>
        <w:pStyle w:val="Ttulo2"/>
      </w:pPr>
      <w:bookmarkStart w:id="27" w:name="_Toc205180134"/>
      <w:r w:rsidRPr="00802963">
        <w:t>Precios.</w:t>
      </w:r>
      <w:bookmarkEnd w:id="27"/>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8" w:name="_Toc205180136"/>
      <w:r w:rsidRPr="00802963">
        <w:t xml:space="preserve">Los precios deberán de ser fijos hasta la total </w:t>
      </w:r>
      <w:r w:rsidR="00D023D5">
        <w:t>entrega de los bienes</w:t>
      </w:r>
      <w:r w:rsidRPr="00802963">
        <w:t xml:space="preserve">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9" w:name="_Toc205180137"/>
      <w:bookmarkEnd w:id="28"/>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9"/>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D023D5" w:rsidRDefault="00477C8F" w:rsidP="00477C8F">
      <w:pPr>
        <w:pStyle w:val="Ttulo1"/>
      </w:pPr>
      <w:bookmarkStart w:id="30" w:name="_Toc205180138"/>
      <w:bookmarkStart w:id="31" w:name="_Toc205180139"/>
      <w:r w:rsidRPr="00D023D5">
        <w:lastRenderedPageBreak/>
        <w:t>Criterios de evaluación y asignación de proposiciones.</w:t>
      </w:r>
      <w:bookmarkEnd w:id="30"/>
    </w:p>
    <w:p w:rsidR="00195613" w:rsidRPr="00D023D5" w:rsidRDefault="00477C8F" w:rsidP="00477C8F">
      <w:pPr>
        <w:pStyle w:val="Ttulo2"/>
      </w:pPr>
      <w:r w:rsidRPr="00D023D5">
        <w:t>Criterios para evaluar las proposiciones</w:t>
      </w:r>
      <w:r w:rsidR="00195613" w:rsidRPr="00D023D5">
        <w:t>.</w:t>
      </w:r>
      <w:bookmarkEnd w:id="31"/>
    </w:p>
    <w:p w:rsidR="007F08C1" w:rsidRPr="00D023D5" w:rsidRDefault="007F08C1" w:rsidP="00195613">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 xml:space="preserve">En la presente convocatoria el criterio que se aplicará para la evaluación de las proposiciones será conforme a la </w:t>
      </w:r>
      <w:r w:rsidRPr="00D023D5">
        <w:rPr>
          <w:b/>
        </w:rPr>
        <w:t>EVALUACIÓN</w:t>
      </w:r>
      <w:r w:rsidRPr="00D023D5">
        <w:t xml:space="preserve"> </w:t>
      </w:r>
      <w:r w:rsidRPr="00D023D5">
        <w:rPr>
          <w:b/>
        </w:rPr>
        <w:t>DE PUNTOS O PORCENTAJES</w:t>
      </w:r>
      <w:r w:rsidRPr="00D023D5">
        <w:t xml:space="preserve"> con fundamento en los artículos 36 de la Ley de Adquisiciones, Arrendamientos y Servicios del Sector Público y 52 de su Reglamento, mediante la cual sólo se adjudica a quien su proposición haya obtenido el mejor resultado en la evaluación combinada de puntos y porcentajes, de conformidad con los lineamientos que para el efecto emite la Secretaría de la Función Pública.</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La evaluación técnica de las proposiciones que presenten los licitantes, será efectuada por el Área Requirente o Técnica.</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 xml:space="preserve">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w:t>
      </w:r>
      <w:proofErr w:type="spellStart"/>
      <w:r w:rsidRPr="00D023D5">
        <w:t>desechamiento</w:t>
      </w:r>
      <w:proofErr w:type="spellEnd"/>
      <w:r w:rsidRPr="00D023D5">
        <w:t>.</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lastRenderedPageBreak/>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Si resultase que dos o más proposiciones son solventes y satisfacen los requerimientos de “EL CINVESTAV”, el contrato se adjudicará a quien su proposición haya obtenido el mejor resultado en la evaluación combinada de puntos y porcentajes, de conformidad con los lineamientos que para el efecto emite la Secretaría de la Función Pública. En caso de empate, se dará preferencia a las personas que integren el sector de micro, pequeñas y medianas empresas nacionales. De subsistir el empate entre las personas del sector señalado, la adjudicación se efectuará a favor del licitante que resulte ganador del sorteo que se realice en términos del Artículo 54 del Reglamento de la Ley de Adquisiciones, Arrendamientos y Servicios del Sector Público, y será convocado un representante del Órgano Interno De Control de EL CINVESTAV.</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Así mismo en el Acto del Fallo se mencionará a los licitantes la información acerca de las razones por las cuales sus proposiciones no resultaron ganadoras.</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D023D5">
          <w:t>la Ley</w:t>
        </w:r>
      </w:smartTag>
      <w:r w:rsidRPr="00D023D5">
        <w:t xml:space="preserve"> de Adquisiciones, Arrendamientos y Servicios del Sector Público.</w:t>
      </w:r>
    </w:p>
    <w:p w:rsidR="00D023D5" w:rsidRPr="00D023D5" w:rsidRDefault="00D023D5" w:rsidP="00D023D5">
      <w:pPr>
        <w:autoSpaceDE w:val="0"/>
        <w:autoSpaceDN w:val="0"/>
        <w:adjustRightInd w:val="0"/>
        <w:spacing w:after="0" w:line="240" w:lineRule="auto"/>
      </w:pPr>
    </w:p>
    <w:p w:rsidR="001C2CA9" w:rsidRPr="00802963" w:rsidRDefault="00D023D5" w:rsidP="00D023D5">
      <w:pPr>
        <w:autoSpaceDE w:val="0"/>
        <w:autoSpaceDN w:val="0"/>
        <w:adjustRightInd w:val="0"/>
        <w:spacing w:after="0" w:line="240" w:lineRule="auto"/>
      </w:pPr>
      <w:r w:rsidRPr="00D023D5">
        <w:t>Cabe hacer notar que la adjudicación del bien, motivo de esta licitación, será de conformidad al techo presupuestal asignado y disponible para tal propósito</w:t>
      </w:r>
      <w:r w:rsidR="00E444B3" w:rsidRPr="00D023D5">
        <w:t>.</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2" w:name="_Toc205180140"/>
      <w:r w:rsidRPr="00802963">
        <w:t>Propuestas desechadas.</w:t>
      </w:r>
      <w:bookmarkEnd w:id="32"/>
    </w:p>
    <w:p w:rsidR="007F08C1" w:rsidRPr="00802963" w:rsidRDefault="007F08C1" w:rsidP="00195613">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D023D5" w:rsidRPr="00D023D5" w:rsidRDefault="00D023D5" w:rsidP="00D023D5">
      <w:pPr>
        <w:autoSpaceDE w:val="0"/>
        <w:autoSpaceDN w:val="0"/>
        <w:adjustRightInd w:val="0"/>
        <w:spacing w:after="0" w:line="240" w:lineRule="auto"/>
      </w:pPr>
    </w:p>
    <w:p w:rsidR="00195613" w:rsidRPr="00802963" w:rsidRDefault="00D023D5" w:rsidP="00D023D5">
      <w:pPr>
        <w:autoSpaceDE w:val="0"/>
        <w:autoSpaceDN w:val="0"/>
        <w:adjustRightInd w:val="0"/>
        <w:spacing w:after="0" w:line="240" w:lineRule="auto"/>
      </w:pPr>
      <w:r w:rsidRPr="00D023D5">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Default="00195613" w:rsidP="00195613">
      <w:pPr>
        <w:autoSpaceDE w:val="0"/>
        <w:autoSpaceDN w:val="0"/>
        <w:adjustRightInd w:val="0"/>
        <w:spacing w:after="0" w:line="240" w:lineRule="auto"/>
      </w:pPr>
    </w:p>
    <w:p w:rsidR="0017314E" w:rsidRPr="00802963" w:rsidRDefault="00195613" w:rsidP="0017314E">
      <w:pPr>
        <w:pStyle w:val="Ttulo1"/>
      </w:pPr>
      <w:bookmarkStart w:id="33" w:name="_Toc205180142"/>
      <w:r w:rsidRPr="00802963">
        <w:lastRenderedPageBreak/>
        <w:t>Aspectos varios.</w:t>
      </w:r>
      <w:bookmarkEnd w:id="33"/>
      <w:r w:rsidR="0017314E" w:rsidRPr="00802963">
        <w:t xml:space="preserve"> </w:t>
      </w:r>
    </w:p>
    <w:p w:rsidR="0017314E" w:rsidRPr="00802963" w:rsidRDefault="0017314E" w:rsidP="0017314E">
      <w:pPr>
        <w:pStyle w:val="Ttulo2"/>
      </w:pPr>
      <w:bookmarkStart w:id="34" w:name="_Toc205180143"/>
      <w:r w:rsidRPr="00802963">
        <w:t>Visitas de Inspección.</w:t>
      </w:r>
      <w:bookmarkEnd w:id="34"/>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 xml:space="preserve">requerido, independientemente de que se aplicarán las sanciones correspondientes, según lo establecido en el punto 11.3 sanciones y la rescisión del </w:t>
      </w:r>
      <w:r w:rsidRPr="00802963">
        <w:lastRenderedPageBreak/>
        <w:t>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5" w:name="_Toc205180144"/>
      <w:r w:rsidRPr="00802963">
        <w:t>Modificaciones a las bases que podrán efectuarse.</w:t>
      </w:r>
      <w:bookmarkEnd w:id="35"/>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0B4FB6">
      <w:pPr>
        <w:pStyle w:val="Prrafodelista"/>
        <w:numPr>
          <w:ilvl w:val="0"/>
          <w:numId w:val="6"/>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0B4FB6">
      <w:pPr>
        <w:pStyle w:val="Prrafodelista"/>
        <w:numPr>
          <w:ilvl w:val="0"/>
          <w:numId w:val="6"/>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0B4FB6">
      <w:pPr>
        <w:pStyle w:val="Prrafodelista"/>
        <w:numPr>
          <w:ilvl w:val="0"/>
          <w:numId w:val="6"/>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6" w:name="_Toc205180145"/>
      <w:r w:rsidRPr="00802963">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6"/>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7" w:name="_Toc205180146"/>
      <w:r w:rsidRPr="00802963">
        <w:t>Descalificación de un licitante.</w:t>
      </w:r>
      <w:bookmarkEnd w:id="37"/>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0B4FB6">
      <w:pPr>
        <w:pStyle w:val="Prrafodelista"/>
        <w:numPr>
          <w:ilvl w:val="0"/>
          <w:numId w:val="7"/>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w:t>
      </w:r>
      <w:r w:rsidRPr="00802963">
        <w:lastRenderedPageBreak/>
        <w:t xml:space="preserve">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0B4FB6">
      <w:pPr>
        <w:pStyle w:val="Prrafodelista"/>
        <w:numPr>
          <w:ilvl w:val="0"/>
          <w:numId w:val="7"/>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7"/>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7"/>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7"/>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0B4FB6">
      <w:pPr>
        <w:pStyle w:val="Prrafodelista"/>
        <w:numPr>
          <w:ilvl w:val="0"/>
          <w:numId w:val="7"/>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0B4FB6">
      <w:pPr>
        <w:pStyle w:val="Prrafodelista"/>
        <w:numPr>
          <w:ilvl w:val="0"/>
          <w:numId w:val="7"/>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8" w:name="_Toc205180147"/>
      <w:r w:rsidRPr="00802963">
        <w:t>Descalificación de la</w:t>
      </w:r>
      <w:r w:rsidR="008C282E" w:rsidRPr="00802963">
        <w:t>(s)</w:t>
      </w:r>
      <w:r w:rsidRPr="00802963">
        <w:t xml:space="preserve"> partida</w:t>
      </w:r>
      <w:r w:rsidR="008C282E" w:rsidRPr="00802963">
        <w:t>(s)</w:t>
      </w:r>
      <w:r w:rsidR="00195613" w:rsidRPr="00802963">
        <w:t>.</w:t>
      </w:r>
      <w:bookmarkEnd w:id="38"/>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0B4FB6">
      <w:pPr>
        <w:pStyle w:val="Prrafodelista"/>
        <w:numPr>
          <w:ilvl w:val="0"/>
          <w:numId w:val="8"/>
        </w:numPr>
        <w:autoSpaceDE w:val="0"/>
        <w:autoSpaceDN w:val="0"/>
        <w:adjustRightInd w:val="0"/>
        <w:spacing w:after="0" w:line="240" w:lineRule="auto"/>
        <w:rPr>
          <w:rFonts w:cs="Arial"/>
        </w:rPr>
      </w:pPr>
      <w:r w:rsidRPr="00802963">
        <w:rPr>
          <w:rFonts w:cs="Arial"/>
        </w:rPr>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0B4FB6">
      <w:pPr>
        <w:pStyle w:val="Prrafodelista"/>
        <w:numPr>
          <w:ilvl w:val="0"/>
          <w:numId w:val="8"/>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0B4FB6">
      <w:pPr>
        <w:pStyle w:val="Prrafodelista"/>
        <w:numPr>
          <w:ilvl w:val="0"/>
          <w:numId w:val="8"/>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0B4FB6">
      <w:pPr>
        <w:pStyle w:val="Prrafodelista"/>
        <w:numPr>
          <w:ilvl w:val="0"/>
          <w:numId w:val="8"/>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0B4FB6">
      <w:pPr>
        <w:pStyle w:val="Prrafodelista"/>
        <w:numPr>
          <w:ilvl w:val="0"/>
          <w:numId w:val="8"/>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0B4FB6">
      <w:pPr>
        <w:pStyle w:val="Prrafodelista"/>
        <w:numPr>
          <w:ilvl w:val="0"/>
          <w:numId w:val="8"/>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8"/>
        </w:numPr>
        <w:autoSpaceDE w:val="0"/>
        <w:autoSpaceDN w:val="0"/>
        <w:adjustRightInd w:val="0"/>
        <w:spacing w:after="0" w:line="240" w:lineRule="auto"/>
        <w:rPr>
          <w:rFonts w:cs="Arial"/>
        </w:rPr>
      </w:pPr>
      <w:r w:rsidRPr="00802963">
        <w:rPr>
          <w:rFonts w:cs="Arial"/>
        </w:rPr>
        <w:lastRenderedPageBreak/>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9" w:name="_Toc205180148"/>
      <w:r w:rsidRPr="00802963">
        <w:t>Suspensión temporal de los procedimientos.</w:t>
      </w:r>
      <w:bookmarkEnd w:id="39"/>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40" w:name="_Toc205180149"/>
      <w:r w:rsidRPr="00802963">
        <w:t>Cancelación total o parcial del concurso</w:t>
      </w:r>
      <w:r w:rsidR="00195613" w:rsidRPr="00802963">
        <w:t>.</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1" w:name="_Toc205180150"/>
      <w:r w:rsidRPr="00802963">
        <w:t>Declarar desierto 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9"/>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9"/>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9"/>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0B4FB6">
      <w:pPr>
        <w:pStyle w:val="Prrafodelista"/>
        <w:numPr>
          <w:ilvl w:val="0"/>
          <w:numId w:val="9"/>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 xml:space="preserve">l presente concurso de invitación a </w:t>
      </w:r>
      <w:r w:rsidR="00B013F6" w:rsidRPr="00802963">
        <w:lastRenderedPageBreak/>
        <w:t>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2" w:name="_Toc205180151"/>
      <w:r w:rsidRPr="00802963">
        <w:t>Rescisión del contrato.</w:t>
      </w:r>
      <w:bookmarkEnd w:id="42"/>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0"/>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0B4FB6">
      <w:pPr>
        <w:pStyle w:val="Prrafodelista"/>
        <w:numPr>
          <w:ilvl w:val="0"/>
          <w:numId w:val="10"/>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0"/>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Default="00247A65" w:rsidP="00195613">
      <w:pPr>
        <w:autoSpaceDE w:val="0"/>
        <w:autoSpaceDN w:val="0"/>
        <w:adjustRightInd w:val="0"/>
        <w:spacing w:after="0" w:line="240" w:lineRule="auto"/>
      </w:pPr>
    </w:p>
    <w:p w:rsidR="00D023D5" w:rsidRPr="00802963" w:rsidRDefault="00D023D5" w:rsidP="00195613">
      <w:pPr>
        <w:autoSpaceDE w:val="0"/>
        <w:autoSpaceDN w:val="0"/>
        <w:adjustRightInd w:val="0"/>
        <w:spacing w:after="0" w:line="240" w:lineRule="auto"/>
      </w:pPr>
    </w:p>
    <w:p w:rsidR="00195613" w:rsidRPr="00802963" w:rsidRDefault="009857C9" w:rsidP="009857C9">
      <w:pPr>
        <w:pStyle w:val="Ttulo1"/>
        <w:jc w:val="both"/>
      </w:pPr>
      <w:bookmarkStart w:id="43" w:name="_Toc205180152"/>
      <w:r w:rsidRPr="00802963">
        <w:lastRenderedPageBreak/>
        <w:t>Inconformidades, controversias, sanciones y prórrogas</w:t>
      </w:r>
      <w:r w:rsidR="00195613" w:rsidRPr="00802963">
        <w:t>.</w:t>
      </w:r>
      <w:bookmarkEnd w:id="43"/>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4" w:name="_Toc205180153"/>
      <w:r w:rsidRPr="00802963">
        <w:t>Inconformidades.</w:t>
      </w:r>
      <w:bookmarkEnd w:id="4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5" w:name="_Toc205180154"/>
      <w:r w:rsidRPr="00802963">
        <w:t>Controversias.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6" w:name="_Toc205180155"/>
      <w:r w:rsidRPr="00802963">
        <w:t>Sanciones.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7" w:name="_Toc205180156"/>
      <w:r w:rsidRPr="00802963">
        <w:t>Sanciones relativas al incumplimiento del contrato.</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1"/>
        </w:numPr>
        <w:autoSpaceDE w:val="0"/>
        <w:autoSpaceDN w:val="0"/>
        <w:adjustRightInd w:val="0"/>
        <w:spacing w:after="0" w:line="240" w:lineRule="auto"/>
      </w:pPr>
      <w:r w:rsidRPr="00802963">
        <w:rPr>
          <w:rFonts w:cs="Arial"/>
        </w:rPr>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1"/>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1"/>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7"/>
      <w:r w:rsidRPr="00802963">
        <w:lastRenderedPageBreak/>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8"/>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B4FB6">
      <w:pPr>
        <w:numPr>
          <w:ilvl w:val="0"/>
          <w:numId w:val="28"/>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49" w:name="_Toc205180158"/>
      <w:r w:rsidRPr="00802963">
        <w:t>Aclaración relativa al hecho de que no se negociará ninguna de las condiciones que ofrezcan los licitantes.</w:t>
      </w:r>
      <w:bookmarkEnd w:id="49"/>
    </w:p>
    <w:p w:rsidR="004F1D42" w:rsidRPr="00802963" w:rsidRDefault="004F1D42" w:rsidP="000E7946">
      <w:pPr>
        <w:autoSpaceDE w:val="0"/>
        <w:autoSpaceDN w:val="0"/>
        <w:adjustRightInd w:val="0"/>
        <w:spacing w:after="0" w:line="240" w:lineRule="auto"/>
      </w:pPr>
      <w:bookmarkStart w:id="50"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t xml:space="preserve">Impedimentos para participación en </w:t>
      </w:r>
      <w:r w:rsidR="004F1D42" w:rsidRPr="00802963">
        <w:t>el concurso de invitación a cuando menos tres personas</w:t>
      </w:r>
      <w:r w:rsidRPr="00802963">
        <w:t>.</w:t>
      </w:r>
      <w:bookmarkEnd w:id="50"/>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 xml:space="preserve">Quienes se encuentren dentro de alguno de los supuestos que establecen el Artículo 50 y 60 de la Ley de Adquisiciones, Arrendamientos y Servicios del Sector Público y Artículo 8 </w:t>
      </w:r>
      <w:r w:rsidRPr="00802963">
        <w:lastRenderedPageBreak/>
        <w:t>Fracción XX de la Ley Federal de Responsabilidades Administrativas de los Servidores Públicos.</w:t>
      </w:r>
    </w:p>
    <w:p w:rsidR="00195613" w:rsidRPr="00802963" w:rsidRDefault="00195613" w:rsidP="004C6063">
      <w:pPr>
        <w:pStyle w:val="Ttulo1"/>
      </w:pPr>
      <w:bookmarkStart w:id="51" w:name="_Toc205180160"/>
      <w:r w:rsidRPr="00802963">
        <w:t>Situaciones no previstas en las bases.</w:t>
      </w:r>
      <w:bookmarkEnd w:id="51"/>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2" w:name="_Toc205180161"/>
      <w:r w:rsidRPr="00802963">
        <w:t>Instrucciones.</w:t>
      </w:r>
      <w:bookmarkEnd w:id="52"/>
    </w:p>
    <w:p w:rsidR="00195613" w:rsidRPr="00802963" w:rsidRDefault="00195613" w:rsidP="004C6063">
      <w:pPr>
        <w:pStyle w:val="Ttulo2"/>
      </w:pPr>
      <w:bookmarkStart w:id="53" w:name="_Toc205180162"/>
      <w:r w:rsidRPr="00802963">
        <w:t>Instrucciones generales.</w:t>
      </w:r>
      <w:bookmarkEnd w:id="53"/>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0B4FB6">
      <w:pPr>
        <w:pStyle w:val="Prrafodelista"/>
        <w:numPr>
          <w:ilvl w:val="0"/>
          <w:numId w:val="12"/>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0B4FB6">
      <w:pPr>
        <w:pStyle w:val="Prrafodelista"/>
        <w:numPr>
          <w:ilvl w:val="0"/>
          <w:numId w:val="12"/>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0B4FB6">
      <w:pPr>
        <w:pStyle w:val="Prrafodelista"/>
        <w:numPr>
          <w:ilvl w:val="0"/>
          <w:numId w:val="12"/>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0B4FB6">
      <w:pPr>
        <w:pStyle w:val="Prrafodelista"/>
        <w:numPr>
          <w:ilvl w:val="0"/>
          <w:numId w:val="12"/>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0B4FB6">
      <w:pPr>
        <w:pStyle w:val="Prrafodelista"/>
        <w:numPr>
          <w:ilvl w:val="0"/>
          <w:numId w:val="12"/>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0B4FB6">
      <w:pPr>
        <w:pStyle w:val="Prrafodelista"/>
        <w:numPr>
          <w:ilvl w:val="0"/>
          <w:numId w:val="12"/>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4" w:name="_Toc205180163"/>
      <w:r w:rsidRPr="00802963">
        <w:t>Instrucciones para elaborar las proposiciones técnicas y económicas.</w:t>
      </w:r>
      <w:bookmarkEnd w:id="5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5" w:name="_Toc205180164"/>
      <w:r w:rsidRPr="00802963">
        <w:t>Elaboración de las propuestas técnicas.</w:t>
      </w:r>
      <w:bookmarkEnd w:id="55"/>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lastRenderedPageBreak/>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w:t>
      </w:r>
      <w:r w:rsidR="00E523B5">
        <w:t xml:space="preserve"> a lo solicitado en el punto 1.5</w:t>
      </w:r>
      <w:r w:rsidRPr="00802963">
        <w:t xml:space="preserve">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Default="00C557FA"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4C6063">
      <w:pPr>
        <w:pStyle w:val="Ttulo3"/>
      </w:pPr>
      <w:bookmarkStart w:id="56" w:name="_Toc205180165"/>
      <w:r w:rsidRPr="00802963">
        <w:t xml:space="preserve">Elaboración de las </w:t>
      </w:r>
      <w:r w:rsidR="004C6063" w:rsidRPr="00802963">
        <w:t>p</w:t>
      </w:r>
      <w:r w:rsidRPr="00802963">
        <w:t>roposiciones económicas.</w:t>
      </w:r>
      <w:bookmarkEnd w:id="56"/>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w:t>
      </w:r>
      <w:proofErr w:type="spellStart"/>
      <w:r w:rsidRPr="00802963">
        <w:t>xls</w:t>
      </w:r>
      <w:proofErr w:type="spellEnd"/>
      <w:r w:rsidRPr="00802963">
        <w:t xml:space="preserve">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3"/>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3"/>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3"/>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3"/>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3"/>
        </w:numPr>
        <w:autoSpaceDE w:val="0"/>
        <w:autoSpaceDN w:val="0"/>
        <w:adjustRightInd w:val="0"/>
        <w:spacing w:after="0" w:line="240" w:lineRule="auto"/>
      </w:pPr>
      <w:r w:rsidRPr="00802963">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3"/>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 xml:space="preserve">STAV”, en moneda </w:t>
      </w:r>
      <w:r w:rsidR="00C6211B" w:rsidRPr="00802963">
        <w:lastRenderedPageBreak/>
        <w:t>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0B4FB6">
      <w:pPr>
        <w:pStyle w:val="Prrafodelista"/>
        <w:numPr>
          <w:ilvl w:val="0"/>
          <w:numId w:val="13"/>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3"/>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0B4FB6">
      <w:pPr>
        <w:pStyle w:val="Prrafodelista"/>
        <w:numPr>
          <w:ilvl w:val="0"/>
          <w:numId w:val="13"/>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3"/>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3"/>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0B4FB6">
      <w:pPr>
        <w:pStyle w:val="Prrafodelista"/>
        <w:numPr>
          <w:ilvl w:val="0"/>
          <w:numId w:val="13"/>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0B4FB6">
      <w:pPr>
        <w:pStyle w:val="Prrafodelista"/>
        <w:numPr>
          <w:ilvl w:val="0"/>
          <w:numId w:val="13"/>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0B4FB6">
      <w:pPr>
        <w:pStyle w:val="Prrafodelista"/>
        <w:numPr>
          <w:ilvl w:val="0"/>
          <w:numId w:val="13"/>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0B4FB6">
      <w:pPr>
        <w:pStyle w:val="Prrafodelista"/>
        <w:numPr>
          <w:ilvl w:val="0"/>
          <w:numId w:val="13"/>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0B4FB6">
      <w:pPr>
        <w:pStyle w:val="Prrafodelista"/>
        <w:numPr>
          <w:ilvl w:val="0"/>
          <w:numId w:val="13"/>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w:t>
      </w:r>
      <w:r w:rsidRPr="00802963">
        <w:lastRenderedPageBreak/>
        <w:t>total será corregido. Si existiere una discrepancia entre palabras y cifras, prevalecerá el monto expresado en palabras. Si el Licitante no acepta la corrección, su oferta será rechazada.</w:t>
      </w:r>
    </w:p>
    <w:p w:rsidR="00E9685D" w:rsidRDefault="00E9685D"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E33BED">
      <w:pPr>
        <w:pStyle w:val="Ttulo3"/>
      </w:pPr>
      <w:bookmarkStart w:id="57" w:name="_Toc205180166"/>
      <w:r w:rsidRPr="00802963">
        <w:t>Elaboración de la hoja resumen de propuestas.</w:t>
      </w:r>
      <w:bookmarkEnd w:id="57"/>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0B4FB6">
      <w:pPr>
        <w:pStyle w:val="Prrafodelista"/>
        <w:numPr>
          <w:ilvl w:val="0"/>
          <w:numId w:val="14"/>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0B4FB6">
      <w:pPr>
        <w:pStyle w:val="Prrafodelista"/>
        <w:numPr>
          <w:ilvl w:val="0"/>
          <w:numId w:val="14"/>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4"/>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4"/>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4"/>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0B4FB6">
      <w:pPr>
        <w:pStyle w:val="Prrafodelista"/>
        <w:numPr>
          <w:ilvl w:val="0"/>
          <w:numId w:val="14"/>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E523B5" w:rsidRDefault="00E523B5"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8" w:name="_Toc205180167"/>
      <w:r>
        <w:t xml:space="preserve">15.3. </w:t>
      </w:r>
      <w:r w:rsidRPr="00631789">
        <w:t>Instrucciones para elaborar las proposiciones que opten por medios electrónicos.</w:t>
      </w:r>
      <w:bookmarkEnd w:id="58"/>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Puntos 15.2.1, 15.2.2 y 15.2.3 de estas bases y que forman parte integral de la propuesta </w:t>
      </w:r>
      <w:r w:rsidRPr="00631789">
        <w:lastRenderedPageBreak/>
        <w:t>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cada una de las hojas que integren sus propuestas con el RFC de la empresa, número de </w:t>
      </w:r>
      <w:r w:rsidR="00A301D8">
        <w:t>invitación a cuando menos tres personas</w:t>
      </w:r>
      <w:r w:rsidR="00A301D8" w:rsidRPr="00631789">
        <w:t xml:space="preserve"> </w:t>
      </w:r>
      <w:r w:rsidRPr="00631789">
        <w:t>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E523B5" w:rsidRPr="00802963" w:rsidRDefault="00E523B5"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240598">
          <w:headerReference w:type="default" r:id="rId9"/>
          <w:footerReference w:type="default" r:id="rId10"/>
          <w:pgSz w:w="12240" w:h="15840" w:code="1"/>
          <w:pgMar w:top="2336" w:right="1701" w:bottom="1702" w:left="1701" w:header="709" w:footer="709" w:gutter="0"/>
          <w:cols w:space="708"/>
          <w:docGrid w:linePitch="360"/>
        </w:sectPr>
      </w:pPr>
      <w:r>
        <w:t>VAS/</w:t>
      </w:r>
      <w:proofErr w:type="spellStart"/>
      <w:r>
        <w:t>garc</w:t>
      </w:r>
      <w:proofErr w:type="spellEnd"/>
    </w:p>
    <w:p w:rsidR="0006650F" w:rsidRPr="00802963" w:rsidRDefault="0006650F" w:rsidP="0006650F">
      <w:pPr>
        <w:spacing w:after="0" w:line="240" w:lineRule="auto"/>
        <w:jc w:val="center"/>
        <w:rPr>
          <w:rFonts w:cs="Arial"/>
          <w:b/>
          <w:sz w:val="16"/>
        </w:rPr>
      </w:pPr>
      <w:bookmarkStart w:id="59" w:name="RANGE!A1:M33"/>
      <w:bookmarkEnd w:id="59"/>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AC121D" w:rsidP="000F47D8">
      <w:pPr>
        <w:jc w:val="center"/>
        <w:rPr>
          <w:b/>
          <w:sz w:val="18"/>
        </w:rPr>
      </w:pPr>
      <w:r>
        <w:rPr>
          <w:b/>
          <w:sz w:val="18"/>
        </w:rPr>
        <w:t>ADQUISICIÓN DE SOFTWARE DE GESTIÓN “GESTIONET” PARA LA ADMINISTRACIÓN DE RECURSOS HUMANOS DE LA UNIVERSIDAD ABIERTA Y A DISTANCIA DE MÉXICO</w:t>
      </w:r>
    </w:p>
    <w:p w:rsidR="00497333" w:rsidRPr="00836581" w:rsidRDefault="00497333" w:rsidP="00497333">
      <w:pPr>
        <w:spacing w:after="0"/>
        <w:jc w:val="center"/>
        <w:rPr>
          <w:rFonts w:cs="Arial"/>
          <w:b/>
          <w:color w:val="000000"/>
        </w:rPr>
      </w:pPr>
      <w:r w:rsidRPr="00836581">
        <w:rPr>
          <w:rFonts w:cs="Arial"/>
          <w:b/>
          <w:color w:val="000000"/>
        </w:rPr>
        <w:t>DESCRIPCIÓN COMPLETA DE LOS SERVICIOS, ESPECIFICACIONES,</w:t>
      </w:r>
    </w:p>
    <w:p w:rsidR="00497333" w:rsidRDefault="00497333" w:rsidP="00497333">
      <w:pPr>
        <w:spacing w:after="0"/>
        <w:jc w:val="center"/>
        <w:rPr>
          <w:rFonts w:cs="Arial"/>
          <w:b/>
          <w:color w:val="000000"/>
        </w:rPr>
      </w:pPr>
      <w:r w:rsidRPr="00836581">
        <w:rPr>
          <w:rFonts w:cs="Arial"/>
          <w:b/>
          <w:color w:val="000000"/>
        </w:rPr>
        <w:t>CARACTERÍSTICAS, CANTIDADES Y PROGRAMA DE ACTIVIDADES</w:t>
      </w:r>
    </w:p>
    <w:p w:rsidR="00497333" w:rsidRPr="00836581" w:rsidRDefault="00497333" w:rsidP="00497333">
      <w:pPr>
        <w:spacing w:after="0"/>
        <w:jc w:val="center"/>
        <w:rPr>
          <w:rFonts w:cs="Arial"/>
          <w:b/>
          <w:color w:val="000000"/>
        </w:rPr>
      </w:pPr>
    </w:p>
    <w:p w:rsidR="00497333" w:rsidRPr="00836581" w:rsidRDefault="00497333" w:rsidP="00497333">
      <w:pPr>
        <w:widowControl w:val="0"/>
        <w:spacing w:after="0" w:line="240" w:lineRule="auto"/>
        <w:rPr>
          <w:rFonts w:cs="Arial"/>
          <w:color w:val="000000"/>
        </w:rPr>
      </w:pPr>
    </w:p>
    <w:p w:rsidR="00497333" w:rsidRDefault="00497333" w:rsidP="00497333">
      <w:pPr>
        <w:spacing w:after="0" w:line="360" w:lineRule="auto"/>
        <w:ind w:right="74"/>
      </w:pPr>
      <w:r>
        <w:t>Partida: 1</w:t>
      </w:r>
    </w:p>
    <w:p w:rsidR="00497333" w:rsidRDefault="00497333" w:rsidP="00497333">
      <w:pPr>
        <w:spacing w:after="0" w:line="360" w:lineRule="auto"/>
        <w:ind w:right="74"/>
      </w:pPr>
      <w:r>
        <w:t>Cantidad: 1</w:t>
      </w:r>
    </w:p>
    <w:p w:rsidR="00497333" w:rsidRDefault="00497333" w:rsidP="00497333">
      <w:pPr>
        <w:spacing w:after="0" w:line="360" w:lineRule="auto"/>
        <w:ind w:right="74"/>
      </w:pPr>
    </w:p>
    <w:p w:rsidR="00D023D5" w:rsidRPr="00ED5C4E" w:rsidRDefault="00D023D5" w:rsidP="00D023D5">
      <w:pPr>
        <w:rPr>
          <w:rFonts w:cs="Arial"/>
          <w:b/>
          <w:color w:val="000000"/>
        </w:rPr>
      </w:pPr>
      <w:r w:rsidRPr="00ED5C4E">
        <w:rPr>
          <w:rFonts w:cs="Arial"/>
          <w:b/>
          <w:color w:val="000000"/>
        </w:rPr>
        <w:t>OBJETIVO:</w:t>
      </w:r>
    </w:p>
    <w:p w:rsidR="00D023D5" w:rsidRDefault="00D023D5" w:rsidP="00D023D5">
      <w:pPr>
        <w:pStyle w:val="Prrafodelista"/>
        <w:ind w:left="0"/>
        <w:rPr>
          <w:sz w:val="20"/>
          <w:szCs w:val="20"/>
        </w:rPr>
      </w:pPr>
      <w:r w:rsidRPr="00D5553B">
        <w:rPr>
          <w:sz w:val="20"/>
          <w:szCs w:val="20"/>
        </w:rPr>
        <w:t xml:space="preserve">El CINVESTAV a través de la Dirección de Recursos Materiales y Servicios Generales requiere </w:t>
      </w:r>
      <w:r>
        <w:rPr>
          <w:sz w:val="20"/>
          <w:szCs w:val="20"/>
        </w:rPr>
        <w:t xml:space="preserve">adquirir </w:t>
      </w:r>
      <w:r w:rsidRPr="00D5553B">
        <w:rPr>
          <w:sz w:val="20"/>
          <w:szCs w:val="20"/>
        </w:rPr>
        <w:t xml:space="preserve">la versión actualizada del componente de software </w:t>
      </w:r>
      <w:proofErr w:type="spellStart"/>
      <w:r w:rsidRPr="00D5553B">
        <w:rPr>
          <w:sz w:val="20"/>
          <w:szCs w:val="20"/>
        </w:rPr>
        <w:t>GestionNet</w:t>
      </w:r>
      <w:proofErr w:type="spellEnd"/>
      <w:r>
        <w:rPr>
          <w:sz w:val="20"/>
          <w:szCs w:val="20"/>
        </w:rPr>
        <w:t>,</w:t>
      </w:r>
      <w:r w:rsidRPr="00D5553B">
        <w:rPr>
          <w:sz w:val="20"/>
          <w:szCs w:val="20"/>
        </w:rPr>
        <w:t xml:space="preserve"> el cual esta encaminado a optimizar los procesos administrativos del módulo de </w:t>
      </w:r>
      <w:r>
        <w:rPr>
          <w:sz w:val="20"/>
          <w:szCs w:val="20"/>
        </w:rPr>
        <w:t>Administración de recursos Humanos para el proyecto de la Universidad Abierta y a Distancia de México (</w:t>
      </w:r>
      <w:proofErr w:type="spellStart"/>
      <w:r>
        <w:rPr>
          <w:sz w:val="20"/>
          <w:szCs w:val="20"/>
        </w:rPr>
        <w:t>UnADM</w:t>
      </w:r>
      <w:proofErr w:type="spellEnd"/>
      <w:r>
        <w:rPr>
          <w:sz w:val="20"/>
          <w:szCs w:val="20"/>
        </w:rPr>
        <w:t>).</w:t>
      </w:r>
    </w:p>
    <w:p w:rsidR="00D023D5" w:rsidRDefault="00D023D5" w:rsidP="00D023D5">
      <w:pPr>
        <w:rPr>
          <w:rFonts w:cs="Arial"/>
          <w:color w:val="000000"/>
        </w:rPr>
      </w:pPr>
    </w:p>
    <w:p w:rsidR="00D023D5" w:rsidRPr="00D023D5" w:rsidRDefault="00D023D5" w:rsidP="000B4FB6">
      <w:pPr>
        <w:pStyle w:val="Ttulo1"/>
        <w:numPr>
          <w:ilvl w:val="0"/>
          <w:numId w:val="32"/>
        </w:numPr>
        <w:tabs>
          <w:tab w:val="clear" w:pos="851"/>
        </w:tabs>
        <w:ind w:hanging="359"/>
        <w:jc w:val="both"/>
        <w:rPr>
          <w:rFonts w:cs="Arial"/>
          <w:color w:val="auto"/>
          <w:spacing w:val="1"/>
          <w:sz w:val="22"/>
          <w:szCs w:val="22"/>
        </w:rPr>
      </w:pPr>
      <w:r w:rsidRPr="00D023D5">
        <w:rPr>
          <w:rFonts w:cs="Arial"/>
          <w:color w:val="auto"/>
          <w:sz w:val="22"/>
          <w:szCs w:val="22"/>
        </w:rPr>
        <w:t xml:space="preserve">     So</w:t>
      </w:r>
      <w:r w:rsidRPr="00D023D5">
        <w:rPr>
          <w:rFonts w:cs="Arial"/>
          <w:color w:val="auto"/>
          <w:spacing w:val="1"/>
          <w:sz w:val="22"/>
          <w:szCs w:val="22"/>
        </w:rPr>
        <w:t>l</w:t>
      </w:r>
      <w:r w:rsidRPr="00D023D5">
        <w:rPr>
          <w:rFonts w:cs="Arial"/>
          <w:color w:val="auto"/>
          <w:sz w:val="22"/>
          <w:szCs w:val="22"/>
        </w:rPr>
        <w:t>u</w:t>
      </w:r>
      <w:r w:rsidRPr="00D023D5">
        <w:rPr>
          <w:rFonts w:cs="Arial"/>
          <w:color w:val="auto"/>
          <w:spacing w:val="1"/>
          <w:sz w:val="22"/>
          <w:szCs w:val="22"/>
        </w:rPr>
        <w:t>c</w:t>
      </w:r>
      <w:r w:rsidRPr="00D023D5">
        <w:rPr>
          <w:rFonts w:cs="Arial"/>
          <w:color w:val="auto"/>
          <w:sz w:val="22"/>
          <w:szCs w:val="22"/>
        </w:rPr>
        <w:t>i</w:t>
      </w:r>
      <w:r w:rsidRPr="00D023D5">
        <w:rPr>
          <w:rFonts w:cs="Arial"/>
          <w:color w:val="auto"/>
          <w:spacing w:val="1"/>
          <w:sz w:val="22"/>
          <w:szCs w:val="22"/>
        </w:rPr>
        <w:t>ó</w:t>
      </w:r>
      <w:r w:rsidRPr="00D023D5">
        <w:rPr>
          <w:rFonts w:cs="Arial"/>
          <w:color w:val="auto"/>
          <w:sz w:val="22"/>
          <w:szCs w:val="22"/>
        </w:rPr>
        <w:t>n</w:t>
      </w:r>
      <w:r w:rsidRPr="00D023D5">
        <w:rPr>
          <w:rFonts w:cs="Arial"/>
          <w:color w:val="auto"/>
          <w:spacing w:val="1"/>
          <w:sz w:val="22"/>
          <w:szCs w:val="22"/>
        </w:rPr>
        <w:t xml:space="preserve"> </w:t>
      </w:r>
    </w:p>
    <w:p w:rsidR="00D023D5" w:rsidRPr="00AC67B7" w:rsidRDefault="00D023D5" w:rsidP="00D023D5"/>
    <w:p w:rsidR="00D023D5" w:rsidRDefault="00D023D5" w:rsidP="00D023D5">
      <w:pPr>
        <w:pStyle w:val="Prrafodelista"/>
        <w:ind w:left="360"/>
        <w:rPr>
          <w:rFonts w:cs="Arial"/>
        </w:rPr>
      </w:pPr>
      <w:r>
        <w:rPr>
          <w:rFonts w:cs="Arial"/>
        </w:rPr>
        <w:t xml:space="preserve">El proveedor participante deberá proveer </w:t>
      </w:r>
      <w:r w:rsidRPr="00AC67B7">
        <w:rPr>
          <w:rFonts w:cs="Arial"/>
        </w:rPr>
        <w:t xml:space="preserve">el complemento del software que </w:t>
      </w:r>
      <w:r>
        <w:rPr>
          <w:rFonts w:cs="Arial"/>
        </w:rPr>
        <w:t xml:space="preserve">actualmente tiene </w:t>
      </w:r>
      <w:r w:rsidRPr="00AC67B7">
        <w:rPr>
          <w:rFonts w:cs="Arial"/>
        </w:rPr>
        <w:t xml:space="preserve">el </w:t>
      </w:r>
      <w:proofErr w:type="spellStart"/>
      <w:r w:rsidRPr="00AC67B7">
        <w:rPr>
          <w:rFonts w:cs="Arial"/>
        </w:rPr>
        <w:t>Cinvestav</w:t>
      </w:r>
      <w:proofErr w:type="spellEnd"/>
      <w:r w:rsidRPr="00AC67B7">
        <w:rPr>
          <w:rFonts w:cs="Arial"/>
        </w:rPr>
        <w:t xml:space="preserve"> </w:t>
      </w:r>
      <w:r>
        <w:rPr>
          <w:rFonts w:cs="Arial"/>
        </w:rPr>
        <w:t xml:space="preserve">para administración de recursos Humanos </w:t>
      </w:r>
      <w:r w:rsidRPr="00AC67B7">
        <w:rPr>
          <w:rFonts w:cs="Arial"/>
        </w:rPr>
        <w:t>y</w:t>
      </w:r>
      <w:r>
        <w:rPr>
          <w:rFonts w:cs="Arial"/>
        </w:rPr>
        <w:t xml:space="preserve"> que se desea </w:t>
      </w:r>
      <w:r w:rsidRPr="00AC67B7">
        <w:rPr>
          <w:rFonts w:cs="Arial"/>
        </w:rPr>
        <w:t xml:space="preserve">aprovecharlo para el proyecto de la </w:t>
      </w:r>
      <w:proofErr w:type="spellStart"/>
      <w:r w:rsidRPr="00AC67B7">
        <w:rPr>
          <w:rFonts w:cs="Arial"/>
        </w:rPr>
        <w:t>UnADM</w:t>
      </w:r>
      <w:proofErr w:type="spellEnd"/>
      <w:r>
        <w:rPr>
          <w:rFonts w:cs="Arial"/>
        </w:rPr>
        <w:t>,</w:t>
      </w:r>
      <w:r w:rsidRPr="00AC67B7">
        <w:rPr>
          <w:rFonts w:cs="Arial"/>
        </w:rPr>
        <w:t xml:space="preserve"> mismo que sustituirá la antigua versión actualmente instalada</w:t>
      </w:r>
      <w:r>
        <w:rPr>
          <w:rFonts w:cs="Arial"/>
        </w:rPr>
        <w:t>,</w:t>
      </w:r>
      <w:r w:rsidRPr="00AC67B7">
        <w:rPr>
          <w:rFonts w:cs="Arial"/>
        </w:rPr>
        <w:t xml:space="preserve"> con lo que se facilitará la integración a los mecanismos tecnológicos y funcionales de información actualmente en operación. </w:t>
      </w:r>
    </w:p>
    <w:p w:rsidR="00D023D5" w:rsidRDefault="00D023D5" w:rsidP="00D023D5">
      <w:pPr>
        <w:pStyle w:val="Prrafodelista"/>
        <w:ind w:left="360"/>
        <w:rPr>
          <w:rFonts w:cs="Arial"/>
        </w:rPr>
      </w:pPr>
    </w:p>
    <w:p w:rsidR="00D023D5" w:rsidRPr="00B84DC4" w:rsidRDefault="00D023D5" w:rsidP="00D023D5">
      <w:pPr>
        <w:pStyle w:val="Prrafodelista"/>
        <w:ind w:left="360"/>
        <w:rPr>
          <w:rFonts w:cs="Arial"/>
          <w:color w:val="000000"/>
          <w:spacing w:val="1"/>
        </w:rPr>
      </w:pPr>
      <w:r w:rsidRPr="00AC67B7">
        <w:rPr>
          <w:rFonts w:cs="Arial"/>
        </w:rPr>
        <w:lastRenderedPageBreak/>
        <w:t xml:space="preserve">Con esta versión se persigue acortar los tiempos de implementación, reducir los márgenes de error, optimizar los recursos y procesos administrativos actuales elevando así la capacidad de respuesta del área usuaria de acuerdo a las necesidades de la </w:t>
      </w:r>
      <w:proofErr w:type="spellStart"/>
      <w:r w:rsidRPr="00AC67B7">
        <w:rPr>
          <w:rFonts w:cs="Arial"/>
        </w:rPr>
        <w:t>UnADM</w:t>
      </w:r>
      <w:proofErr w:type="spellEnd"/>
      <w:r w:rsidRPr="00AC67B7">
        <w:rPr>
          <w:rFonts w:cs="Arial"/>
        </w:rPr>
        <w:t>.</w:t>
      </w:r>
    </w:p>
    <w:p w:rsidR="00D023D5" w:rsidRPr="00D023D5" w:rsidRDefault="00D023D5" w:rsidP="00D023D5">
      <w:pPr>
        <w:widowControl w:val="0"/>
        <w:autoSpaceDE w:val="0"/>
        <w:autoSpaceDN w:val="0"/>
        <w:adjustRightInd w:val="0"/>
        <w:spacing w:before="2" w:after="0" w:line="242" w:lineRule="auto"/>
        <w:ind w:right="85" w:firstLine="709"/>
        <w:rPr>
          <w:rFonts w:eastAsia="Times New Roman" w:cs="Arial"/>
          <w:b/>
          <w:bCs/>
          <w:spacing w:val="-2"/>
        </w:rPr>
      </w:pPr>
      <w:r w:rsidRPr="00D023D5">
        <w:rPr>
          <w:rFonts w:eastAsia="Times New Roman" w:cs="Arial"/>
          <w:b/>
          <w:bCs/>
          <w:spacing w:val="-2"/>
        </w:rPr>
        <w:t xml:space="preserve">2. </w:t>
      </w:r>
      <w:r w:rsidRPr="00D023D5">
        <w:rPr>
          <w:rFonts w:eastAsia="Times New Roman" w:cs="Arial"/>
          <w:b/>
          <w:bCs/>
          <w:spacing w:val="-2"/>
        </w:rPr>
        <w:tab/>
        <w:t xml:space="preserve">Especificaciones </w:t>
      </w:r>
    </w:p>
    <w:p w:rsidR="00D023D5" w:rsidRPr="00B71BD3" w:rsidRDefault="00D023D5" w:rsidP="00D023D5">
      <w:pPr>
        <w:widowControl w:val="0"/>
        <w:autoSpaceDE w:val="0"/>
        <w:autoSpaceDN w:val="0"/>
        <w:adjustRightInd w:val="0"/>
        <w:spacing w:before="2" w:after="0" w:line="242" w:lineRule="auto"/>
        <w:ind w:right="85" w:firstLine="709"/>
        <w:rPr>
          <w:rFonts w:eastAsia="Times New Roman" w:cs="Arial"/>
          <w:b/>
          <w:bCs/>
          <w:color w:val="365F91"/>
          <w:spacing w:val="-2"/>
        </w:rPr>
      </w:pPr>
    </w:p>
    <w:p w:rsidR="00D023D5" w:rsidRPr="00B71BD3" w:rsidRDefault="00D023D5" w:rsidP="00D023D5">
      <w:pPr>
        <w:pStyle w:val="Prrafodelista"/>
        <w:ind w:left="426"/>
      </w:pPr>
      <w:r w:rsidRPr="00B71BD3">
        <w:t xml:space="preserve">Software </w:t>
      </w:r>
      <w:r>
        <w:t xml:space="preserve">actualizado de gestión, </w:t>
      </w:r>
      <w:r w:rsidRPr="00B71BD3">
        <w:t xml:space="preserve">conteniendo el módulo de administración de recursos humanos desarrollado con el lenguaje </w:t>
      </w:r>
      <w:proofErr w:type="spellStart"/>
      <w:r w:rsidRPr="00B71BD3">
        <w:t>Power</w:t>
      </w:r>
      <w:proofErr w:type="spellEnd"/>
      <w:r w:rsidRPr="00B71BD3">
        <w:t xml:space="preserve"> </w:t>
      </w:r>
      <w:proofErr w:type="spellStart"/>
      <w:r w:rsidRPr="00B71BD3">
        <w:t>Builder</w:t>
      </w:r>
      <w:proofErr w:type="spellEnd"/>
      <w:r w:rsidRPr="00B71BD3">
        <w:t xml:space="preserve"> V12.5 de </w:t>
      </w:r>
      <w:proofErr w:type="spellStart"/>
      <w:r w:rsidRPr="00B71BD3">
        <w:t>Sybase</w:t>
      </w:r>
      <w:proofErr w:type="spellEnd"/>
      <w:r>
        <w:t>.</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 xml:space="preserve">3. </w:t>
      </w:r>
      <w:r w:rsidRPr="00D023D5">
        <w:rPr>
          <w:rFonts w:cs="Arial"/>
          <w:color w:val="auto"/>
          <w:sz w:val="22"/>
          <w:szCs w:val="22"/>
        </w:rPr>
        <w:tab/>
        <w:t>Requerimientos de Licenciamiento</w:t>
      </w:r>
    </w:p>
    <w:p w:rsidR="00D023D5" w:rsidRDefault="00D023D5" w:rsidP="00D023D5">
      <w:pPr>
        <w:pStyle w:val="Prrafodelista"/>
        <w:ind w:left="360"/>
        <w:rPr>
          <w:rFonts w:cs="Arial"/>
          <w:sz w:val="18"/>
          <w:szCs w:val="18"/>
        </w:rPr>
      </w:pPr>
    </w:p>
    <w:p w:rsidR="00D023D5" w:rsidRDefault="00D023D5" w:rsidP="00D023D5">
      <w:pPr>
        <w:pStyle w:val="Prrafodelista"/>
        <w:ind w:left="360"/>
        <w:rPr>
          <w:rFonts w:cs="Arial"/>
        </w:rPr>
      </w:pPr>
      <w:r w:rsidRPr="00E53A27">
        <w:rPr>
          <w:rFonts w:cs="Arial"/>
        </w:rPr>
        <w:t>El software debe permitir la:</w:t>
      </w:r>
    </w:p>
    <w:p w:rsidR="00D023D5" w:rsidRPr="00E53A27" w:rsidRDefault="00D023D5" w:rsidP="00D023D5">
      <w:pPr>
        <w:pStyle w:val="Prrafodelista"/>
        <w:ind w:left="360"/>
        <w:rPr>
          <w:rFonts w:cs="Arial"/>
        </w:rPr>
      </w:pPr>
    </w:p>
    <w:p w:rsidR="00D023D5" w:rsidRPr="00A20596" w:rsidRDefault="00D023D5" w:rsidP="000B4FB6">
      <w:pPr>
        <w:pStyle w:val="Prrafodelista"/>
        <w:numPr>
          <w:ilvl w:val="0"/>
          <w:numId w:val="33"/>
        </w:numPr>
        <w:jc w:val="left"/>
      </w:pPr>
      <w:r w:rsidRPr="00E53A27">
        <w:t xml:space="preserve">Integración funcional con el sistema </w:t>
      </w:r>
      <w:r w:rsidRPr="00E53A27">
        <w:rPr>
          <w:rFonts w:cs="Arial"/>
        </w:rPr>
        <w:t>actualmente en operación.</w:t>
      </w:r>
    </w:p>
    <w:p w:rsidR="00D023D5" w:rsidRPr="00E53A27" w:rsidRDefault="00D023D5" w:rsidP="00D023D5">
      <w:pPr>
        <w:pStyle w:val="Prrafodelista"/>
        <w:jc w:val="left"/>
      </w:pPr>
    </w:p>
    <w:p w:rsidR="00D023D5" w:rsidRDefault="00D023D5" w:rsidP="000B4FB6">
      <w:pPr>
        <w:pStyle w:val="Prrafodelista"/>
        <w:numPr>
          <w:ilvl w:val="0"/>
          <w:numId w:val="33"/>
        </w:numPr>
        <w:jc w:val="left"/>
      </w:pPr>
      <w:r w:rsidRPr="00E53A27">
        <w:t>Compatibilidad tecnológica con la base de datos Microsoft SQL Server.</w:t>
      </w:r>
    </w:p>
    <w:p w:rsidR="00D023D5" w:rsidRPr="00E53A27" w:rsidRDefault="00D023D5" w:rsidP="00D023D5">
      <w:pPr>
        <w:pStyle w:val="Prrafodelista"/>
        <w:jc w:val="left"/>
      </w:pPr>
    </w:p>
    <w:p w:rsidR="00D023D5" w:rsidRDefault="00D023D5" w:rsidP="000B4FB6">
      <w:pPr>
        <w:pStyle w:val="Prrafodelista"/>
        <w:numPr>
          <w:ilvl w:val="0"/>
          <w:numId w:val="33"/>
        </w:numPr>
        <w:jc w:val="left"/>
      </w:pPr>
      <w:r w:rsidRPr="00E53A27">
        <w:t>Compatibilidad tecnológica con el sistema operativo Microsoft Windows.</w:t>
      </w:r>
    </w:p>
    <w:p w:rsidR="00D023D5" w:rsidRPr="00E53A27" w:rsidRDefault="00D023D5" w:rsidP="00D023D5">
      <w:pPr>
        <w:pStyle w:val="Prrafodelista"/>
        <w:jc w:val="left"/>
      </w:pPr>
    </w:p>
    <w:p w:rsidR="00D023D5" w:rsidRDefault="00D023D5" w:rsidP="000B4FB6">
      <w:pPr>
        <w:pStyle w:val="Prrafodelista"/>
        <w:numPr>
          <w:ilvl w:val="0"/>
          <w:numId w:val="33"/>
        </w:numPr>
        <w:jc w:val="left"/>
      </w:pPr>
      <w:r w:rsidRPr="00E53A27">
        <w:t>Compatibilidad tecnológica con los sistemas operativos de escritorio Microsoft Windows (7, XP, Vista).</w:t>
      </w:r>
    </w:p>
    <w:p w:rsidR="00D023D5" w:rsidRPr="00E53A27" w:rsidRDefault="00D023D5" w:rsidP="00D023D5">
      <w:pPr>
        <w:pStyle w:val="Prrafodelista"/>
        <w:jc w:val="left"/>
      </w:pPr>
    </w:p>
    <w:p w:rsidR="00D023D5" w:rsidRPr="00A20596" w:rsidRDefault="00D023D5" w:rsidP="000B4FB6">
      <w:pPr>
        <w:pStyle w:val="Prrafodelista"/>
        <w:numPr>
          <w:ilvl w:val="0"/>
          <w:numId w:val="33"/>
        </w:numPr>
        <w:jc w:val="left"/>
      </w:pPr>
      <w:r w:rsidRPr="00E53A27">
        <w:rPr>
          <w:rFonts w:cs="Arial"/>
        </w:rPr>
        <w:t>Importación/ Exportación de datos en Microsoft Office Excel y Word.</w:t>
      </w:r>
    </w:p>
    <w:p w:rsidR="00D023D5" w:rsidRPr="00E53A27" w:rsidRDefault="00D023D5" w:rsidP="00D023D5">
      <w:pPr>
        <w:pStyle w:val="Prrafodelista"/>
        <w:jc w:val="left"/>
      </w:pPr>
    </w:p>
    <w:p w:rsidR="00D023D5" w:rsidRPr="00E021F8" w:rsidRDefault="00D023D5" w:rsidP="000B4FB6">
      <w:pPr>
        <w:pStyle w:val="Prrafodelista"/>
        <w:numPr>
          <w:ilvl w:val="0"/>
          <w:numId w:val="33"/>
        </w:numPr>
        <w:jc w:val="left"/>
      </w:pPr>
      <w:r w:rsidRPr="00E53A27">
        <w:rPr>
          <w:rFonts w:cs="Arial"/>
        </w:rPr>
        <w:t>Generación de archivos en formato PDF.</w:t>
      </w:r>
    </w:p>
    <w:p w:rsidR="00D023D5" w:rsidRPr="00E53A27" w:rsidRDefault="00D023D5" w:rsidP="00D023D5">
      <w:pPr>
        <w:pStyle w:val="Prrafodelista"/>
        <w:jc w:val="left"/>
      </w:pPr>
    </w:p>
    <w:p w:rsidR="00D023D5" w:rsidRPr="00E021F8" w:rsidRDefault="00D023D5" w:rsidP="000B4FB6">
      <w:pPr>
        <w:pStyle w:val="Prrafodelista"/>
        <w:numPr>
          <w:ilvl w:val="0"/>
          <w:numId w:val="33"/>
        </w:numPr>
        <w:jc w:val="left"/>
      </w:pPr>
      <w:r w:rsidRPr="00E53A27">
        <w:rPr>
          <w:rFonts w:cs="Arial"/>
        </w:rPr>
        <w:t>Importación de datos al catalogo de personas para generar la plantilla de personal.</w:t>
      </w:r>
    </w:p>
    <w:p w:rsidR="00D023D5" w:rsidRDefault="00D023D5" w:rsidP="00D023D5">
      <w:pPr>
        <w:pStyle w:val="Prrafodelista"/>
      </w:pPr>
    </w:p>
    <w:p w:rsidR="00D023D5" w:rsidRPr="00E021F8" w:rsidRDefault="00D023D5" w:rsidP="000B4FB6">
      <w:pPr>
        <w:pStyle w:val="Prrafodelista"/>
        <w:numPr>
          <w:ilvl w:val="0"/>
          <w:numId w:val="33"/>
        </w:numPr>
        <w:jc w:val="left"/>
      </w:pPr>
      <w:r w:rsidRPr="00E53A27">
        <w:rPr>
          <w:rFonts w:cs="Arial"/>
        </w:rPr>
        <w:t>Funcionalidad original para generar tipos de nómina de forma ilimitada, capacidad para manejar al menos 10,000 empleados.</w:t>
      </w:r>
    </w:p>
    <w:p w:rsidR="00D023D5" w:rsidRPr="00E53A27" w:rsidRDefault="00D023D5" w:rsidP="00D023D5">
      <w:pPr>
        <w:pStyle w:val="Prrafodelista"/>
        <w:jc w:val="left"/>
      </w:pPr>
    </w:p>
    <w:p w:rsidR="00D023D5" w:rsidRPr="00B71BD3" w:rsidRDefault="00D023D5" w:rsidP="000B4FB6">
      <w:pPr>
        <w:pStyle w:val="Prrafodelista"/>
        <w:numPr>
          <w:ilvl w:val="0"/>
          <w:numId w:val="33"/>
        </w:numPr>
        <w:jc w:val="left"/>
      </w:pPr>
      <w:proofErr w:type="spellStart"/>
      <w:r w:rsidRPr="00E021F8">
        <w:rPr>
          <w:rFonts w:cs="Arial"/>
        </w:rPr>
        <w:lastRenderedPageBreak/>
        <w:t>Parametrización</w:t>
      </w:r>
      <w:proofErr w:type="spellEnd"/>
      <w:r w:rsidRPr="00E021F8">
        <w:rPr>
          <w:rFonts w:cs="Arial"/>
        </w:rPr>
        <w:t xml:space="preserve"> de los cálculos de recursos humanos, documentos y fotos escaneados, que permita generar las interfaces con el sistema de presupuesto, contabilidad y tesorería y generación de reportes.</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 xml:space="preserve">4. </w:t>
      </w:r>
      <w:r w:rsidRPr="00D023D5">
        <w:rPr>
          <w:rFonts w:cs="Arial"/>
          <w:color w:val="auto"/>
          <w:sz w:val="22"/>
          <w:szCs w:val="22"/>
        </w:rPr>
        <w:tab/>
        <w:t>Transferencia del conocimiento.</w:t>
      </w:r>
    </w:p>
    <w:p w:rsidR="00D023D5" w:rsidRDefault="00D023D5" w:rsidP="00D023D5"/>
    <w:p w:rsidR="00D023D5" w:rsidRPr="00B84DC4" w:rsidRDefault="00D023D5" w:rsidP="00D023D5">
      <w:pPr>
        <w:ind w:left="284"/>
        <w:rPr>
          <w:rFonts w:cs="Arial"/>
          <w:color w:val="000000"/>
          <w:spacing w:val="2"/>
        </w:rPr>
      </w:pPr>
      <w:r>
        <w:t>El proveedor del software deberá realizar dicha transferencia del conocimiento relacionado con el software de gestión que provea y en una duración de al menos 16 horas al personal que designe la Coordinación General de Servicios de tecnologías de la Información y las Comunicaciones (CGSTIC).</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 xml:space="preserve">5. </w:t>
      </w:r>
      <w:r w:rsidRPr="00D023D5">
        <w:rPr>
          <w:rFonts w:cs="Arial"/>
          <w:color w:val="auto"/>
          <w:sz w:val="22"/>
          <w:szCs w:val="22"/>
        </w:rPr>
        <w:tab/>
        <w:t>Servicios profesionales.</w:t>
      </w:r>
    </w:p>
    <w:p w:rsidR="00D023D5" w:rsidRPr="00B84DC4" w:rsidRDefault="00D023D5" w:rsidP="00D023D5">
      <w:pPr>
        <w:ind w:left="284"/>
        <w:rPr>
          <w:rFonts w:cs="Arial"/>
          <w:color w:val="000000"/>
          <w:spacing w:val="2"/>
        </w:rPr>
      </w:pPr>
      <w:r>
        <w:rPr>
          <w:rFonts w:cs="Arial"/>
          <w:color w:val="000000"/>
          <w:spacing w:val="2"/>
        </w:rPr>
        <w:t>Los servicios de consultoría para apoyo durante la instalación, aclaraciones y dudas del software ofertado están incluidos en el precio.</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 xml:space="preserve">6. </w:t>
      </w:r>
      <w:r w:rsidRPr="00D023D5">
        <w:rPr>
          <w:rFonts w:cs="Arial"/>
          <w:color w:val="auto"/>
          <w:sz w:val="22"/>
          <w:szCs w:val="22"/>
        </w:rPr>
        <w:tab/>
        <w:t>Servicios de Soporte.</w:t>
      </w:r>
    </w:p>
    <w:p w:rsidR="00D023D5" w:rsidRPr="00B84DC4" w:rsidRDefault="00D023D5" w:rsidP="00D023D5">
      <w:pPr>
        <w:ind w:left="284"/>
        <w:rPr>
          <w:rFonts w:cs="Arial"/>
          <w:color w:val="000000"/>
          <w:spacing w:val="2"/>
        </w:rPr>
      </w:pPr>
      <w:r>
        <w:t>Incluye el servicio de soporte técnico a la garantía por 12 meses por fallas ó vicios ocultos.</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7.        Entrega</w:t>
      </w:r>
    </w:p>
    <w:p w:rsidR="00D023D5" w:rsidRDefault="00D023D5" w:rsidP="00D023D5">
      <w:pPr>
        <w:pStyle w:val="Sinespaciado"/>
        <w:rPr>
          <w:rFonts w:ascii="Arial" w:hAnsi="Arial" w:cs="Arial"/>
          <w:color w:val="000000"/>
          <w:spacing w:val="2"/>
        </w:rPr>
      </w:pPr>
    </w:p>
    <w:tbl>
      <w:tblPr>
        <w:tblpPr w:leftFromText="141" w:rightFromText="141"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10737"/>
      </w:tblGrid>
      <w:tr w:rsidR="00D023D5" w:rsidRPr="00EE059B" w:rsidTr="00587A17">
        <w:trPr>
          <w:trHeight w:val="692"/>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ENTREGA DEL SOFTWARE.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Inmediato, después de la fecha del fallo de la Licitación. Se entrega en medio Óptico para ser instalado en un servidor designado por la CGSTIC. Así mismo se entregara manual del usuario.</w:t>
            </w:r>
          </w:p>
        </w:tc>
      </w:tr>
      <w:tr w:rsidR="00D023D5" w:rsidRPr="00EE059B" w:rsidTr="00587A17">
        <w:trPr>
          <w:trHeight w:val="916"/>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023D5" w:rsidRPr="00EE059B" w:rsidRDefault="00D023D5" w:rsidP="00913FD0">
            <w:pPr>
              <w:spacing w:after="324" w:line="240" w:lineRule="auto"/>
              <w:jc w:val="left"/>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IMPLEMENTACIÓN Y PUESTA A PUNTO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2 Semanas después de entregada la Licencia.</w:t>
            </w:r>
          </w:p>
        </w:tc>
      </w:tr>
      <w:tr w:rsidR="00D023D5" w:rsidRPr="00EE059B" w:rsidTr="00913FD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jc w:val="left"/>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TRANSFERENCIA DE CONOCIMIENTO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5 Días, los cuales se programaran conjuntamente entre el proveedor ganador y “EL CINVESTAV”.</w:t>
            </w:r>
          </w:p>
        </w:tc>
      </w:tr>
    </w:tbl>
    <w:p w:rsidR="00D023D5" w:rsidRPr="00587A17" w:rsidRDefault="00D023D5" w:rsidP="00D023D5">
      <w:pPr>
        <w:pStyle w:val="Ttulo1"/>
        <w:numPr>
          <w:ilvl w:val="0"/>
          <w:numId w:val="0"/>
        </w:numPr>
        <w:ind w:left="720"/>
        <w:rPr>
          <w:rFonts w:cs="Arial"/>
          <w:color w:val="auto"/>
          <w:sz w:val="22"/>
          <w:szCs w:val="22"/>
        </w:rPr>
      </w:pPr>
      <w:r w:rsidRPr="00587A17">
        <w:rPr>
          <w:rFonts w:cs="Arial"/>
          <w:color w:val="auto"/>
          <w:sz w:val="22"/>
          <w:szCs w:val="22"/>
        </w:rPr>
        <w:lastRenderedPageBreak/>
        <w:t>8. INFRAESTRUCTURA TECNOLÓGICA NECESARIA PARA OPERAR EL SOFTWARE</w:t>
      </w:r>
    </w:p>
    <w:p w:rsidR="00D023D5" w:rsidRDefault="00D023D5" w:rsidP="00D023D5">
      <w:pPr>
        <w:ind w:left="284"/>
      </w:pPr>
    </w:p>
    <w:p w:rsidR="00D023D5" w:rsidRPr="008B29D3" w:rsidRDefault="00D023D5" w:rsidP="00D023D5">
      <w:pPr>
        <w:ind w:left="284"/>
      </w:pPr>
      <w:r w:rsidRPr="008B29D3">
        <w:t>El Software propuesto deberá operar en plataformas de cómputo y almacenamiento compatibles en el CINVESTAV para su correcta operación de acuerdo a lo siguiente como mínimo:</w:t>
      </w:r>
      <w:bookmarkStart w:id="60" w:name="_B.1_Hardware_y_Comunicaciones"/>
      <w:bookmarkEnd w:id="60"/>
    </w:p>
    <w:p w:rsidR="00D023D5" w:rsidRPr="008B29D3" w:rsidRDefault="00D023D5" w:rsidP="00D023D5">
      <w:pPr>
        <w:ind w:left="284"/>
      </w:pPr>
      <w:bookmarkStart w:id="61" w:name="_B.1.1_Servidores"/>
      <w:bookmarkEnd w:id="61"/>
      <w:r w:rsidRPr="008B29D3">
        <w:t>Plataforma de Cómputo:</w:t>
      </w:r>
    </w:p>
    <w:p w:rsidR="00D023D5" w:rsidRPr="008B29D3" w:rsidRDefault="00D023D5" w:rsidP="000B4FB6">
      <w:pPr>
        <w:pStyle w:val="Prrafodelista"/>
        <w:numPr>
          <w:ilvl w:val="0"/>
          <w:numId w:val="35"/>
        </w:numPr>
      </w:pPr>
      <w:r w:rsidRPr="008B29D3">
        <w:t>Tipo de Procesadores Intel XEON / AMD</w:t>
      </w:r>
    </w:p>
    <w:p w:rsidR="00D023D5" w:rsidRPr="008B29D3" w:rsidRDefault="00D023D5" w:rsidP="000B4FB6">
      <w:pPr>
        <w:pStyle w:val="Prrafodelista"/>
        <w:numPr>
          <w:ilvl w:val="0"/>
          <w:numId w:val="35"/>
        </w:numPr>
      </w:pPr>
      <w:r w:rsidRPr="008B29D3">
        <w:t>Capacidades de Memoria RAM 32 GB</w:t>
      </w:r>
    </w:p>
    <w:p w:rsidR="00D023D5" w:rsidRPr="008B29D3" w:rsidRDefault="00D023D5" w:rsidP="000B4FB6">
      <w:pPr>
        <w:pStyle w:val="Prrafodelista"/>
        <w:numPr>
          <w:ilvl w:val="0"/>
          <w:numId w:val="35"/>
        </w:numPr>
      </w:pPr>
      <w:r w:rsidRPr="008B29D3">
        <w:t>Tipo y número de Puertos de Red LAN.</w:t>
      </w:r>
    </w:p>
    <w:p w:rsidR="00D023D5" w:rsidRPr="008B29D3" w:rsidRDefault="00D023D5" w:rsidP="00D023D5">
      <w:pPr>
        <w:ind w:left="284"/>
      </w:pPr>
      <w:r w:rsidRPr="008B29D3">
        <w:t>Sistemas Operativos:</w:t>
      </w:r>
    </w:p>
    <w:p w:rsidR="00D023D5" w:rsidRPr="009A2C37" w:rsidRDefault="00D023D5" w:rsidP="000B4FB6">
      <w:pPr>
        <w:pStyle w:val="Prrafodelista"/>
        <w:numPr>
          <w:ilvl w:val="0"/>
          <w:numId w:val="36"/>
        </w:numPr>
        <w:rPr>
          <w:lang w:val="en-US"/>
        </w:rPr>
      </w:pPr>
      <w:r w:rsidRPr="009A2C37">
        <w:rPr>
          <w:lang w:val="en-US"/>
        </w:rPr>
        <w:t>Microsoft Windows Server, Windows XP/Vista/7</w:t>
      </w:r>
    </w:p>
    <w:p w:rsidR="00D023D5" w:rsidRPr="008B29D3" w:rsidRDefault="00D023D5" w:rsidP="000B4FB6">
      <w:pPr>
        <w:pStyle w:val="Prrafodelista"/>
        <w:numPr>
          <w:ilvl w:val="0"/>
          <w:numId w:val="36"/>
        </w:numPr>
      </w:pPr>
      <w:r w:rsidRPr="008B29D3">
        <w:t>Almacenamiento:</w:t>
      </w:r>
    </w:p>
    <w:p w:rsidR="00D023D5" w:rsidRPr="008B29D3" w:rsidRDefault="00D023D5" w:rsidP="000B4FB6">
      <w:pPr>
        <w:pStyle w:val="Prrafodelista"/>
        <w:numPr>
          <w:ilvl w:val="0"/>
          <w:numId w:val="36"/>
        </w:numPr>
      </w:pPr>
      <w:r w:rsidRPr="008B29D3">
        <w:t>Capacidad 1 TB</w:t>
      </w:r>
    </w:p>
    <w:p w:rsidR="00D023D5" w:rsidRDefault="00D023D5" w:rsidP="00D023D5">
      <w:pPr>
        <w:ind w:left="284"/>
      </w:pPr>
      <w:r w:rsidRPr="008B29D3">
        <w:t xml:space="preserve">Base de Datos: </w:t>
      </w:r>
    </w:p>
    <w:p w:rsidR="00D023D5" w:rsidRPr="008B29D3" w:rsidRDefault="00D023D5" w:rsidP="000B4FB6">
      <w:pPr>
        <w:pStyle w:val="Prrafodelista"/>
        <w:numPr>
          <w:ilvl w:val="0"/>
          <w:numId w:val="37"/>
        </w:numPr>
      </w:pPr>
      <w:r w:rsidRPr="008B29D3">
        <w:t>Microsoft SQL Server</w:t>
      </w:r>
    </w:p>
    <w:p w:rsidR="00D023D5" w:rsidRPr="008B29D3" w:rsidRDefault="00D023D5" w:rsidP="00D023D5">
      <w:pPr>
        <w:ind w:left="284"/>
      </w:pPr>
      <w:r w:rsidRPr="008B29D3">
        <w:t>Comunicaciones:</w:t>
      </w:r>
    </w:p>
    <w:p w:rsidR="00D023D5" w:rsidRPr="008B29D3" w:rsidRDefault="00D023D5" w:rsidP="000B4FB6">
      <w:pPr>
        <w:pStyle w:val="Prrafodelista"/>
        <w:numPr>
          <w:ilvl w:val="0"/>
          <w:numId w:val="37"/>
        </w:numPr>
      </w:pPr>
      <w:r w:rsidRPr="008B29D3">
        <w:t>Cliente/Servidor y WEB.</w:t>
      </w:r>
    </w:p>
    <w:p w:rsidR="00D023D5" w:rsidRPr="008B29D3" w:rsidRDefault="00D023D5" w:rsidP="000B4FB6">
      <w:pPr>
        <w:pStyle w:val="Prrafodelista"/>
        <w:numPr>
          <w:ilvl w:val="0"/>
          <w:numId w:val="37"/>
        </w:numPr>
      </w:pPr>
      <w:r w:rsidRPr="008B29D3">
        <w:t>Explorador de archivos Microsoft Windows Explorer.</w:t>
      </w:r>
    </w:p>
    <w:p w:rsidR="00D023D5" w:rsidRPr="008B29D3" w:rsidRDefault="00D023D5" w:rsidP="000B4FB6">
      <w:pPr>
        <w:pStyle w:val="Prrafodelista"/>
        <w:numPr>
          <w:ilvl w:val="0"/>
          <w:numId w:val="37"/>
        </w:numPr>
      </w:pPr>
      <w:r w:rsidRPr="008B29D3">
        <w:t>Explorador de WEB Microsoft Internet Explorer, Mozilla.</w:t>
      </w:r>
    </w:p>
    <w:p w:rsidR="00D023D5" w:rsidRPr="00587A17" w:rsidRDefault="00D023D5" w:rsidP="00D023D5">
      <w:pPr>
        <w:pStyle w:val="Ttulo1"/>
        <w:numPr>
          <w:ilvl w:val="0"/>
          <w:numId w:val="0"/>
        </w:numPr>
        <w:ind w:left="720"/>
        <w:rPr>
          <w:rFonts w:cs="Arial"/>
          <w:color w:val="auto"/>
          <w:sz w:val="22"/>
          <w:szCs w:val="22"/>
        </w:rPr>
      </w:pPr>
      <w:r w:rsidRPr="00587A17">
        <w:rPr>
          <w:rFonts w:cs="Arial"/>
          <w:color w:val="auto"/>
          <w:sz w:val="22"/>
          <w:szCs w:val="22"/>
        </w:rPr>
        <w:t>9. Alcance de la Solución:</w:t>
      </w:r>
    </w:p>
    <w:p w:rsidR="00D023D5" w:rsidRPr="008264A4" w:rsidRDefault="00D023D5" w:rsidP="00D023D5"/>
    <w:p w:rsidR="00D023D5" w:rsidRPr="008264A4" w:rsidRDefault="00D023D5" w:rsidP="000B4FB6">
      <w:pPr>
        <w:pStyle w:val="Prrafodelista"/>
        <w:numPr>
          <w:ilvl w:val="0"/>
          <w:numId w:val="35"/>
        </w:numPr>
      </w:pPr>
      <w:r w:rsidRPr="008264A4">
        <w:t>El software deberá ser instalado de forma centralizada en una plataforma de cómputo dedicado.</w:t>
      </w:r>
    </w:p>
    <w:p w:rsidR="00D023D5" w:rsidRPr="008264A4" w:rsidRDefault="00D023D5" w:rsidP="00D023D5">
      <w:pPr>
        <w:pStyle w:val="Prrafodelista"/>
        <w:ind w:left="1004"/>
      </w:pPr>
    </w:p>
    <w:p w:rsidR="00D023D5" w:rsidRPr="008264A4" w:rsidRDefault="00D023D5" w:rsidP="000B4FB6">
      <w:pPr>
        <w:pStyle w:val="Prrafodelista"/>
        <w:numPr>
          <w:ilvl w:val="0"/>
          <w:numId w:val="35"/>
        </w:numPr>
      </w:pPr>
      <w:r w:rsidRPr="008264A4">
        <w:t xml:space="preserve">El software deberá soportar la estructura de procesos administrativos, operativos y de planeación. </w:t>
      </w:r>
    </w:p>
    <w:p w:rsidR="00D023D5" w:rsidRPr="008264A4" w:rsidRDefault="00D023D5" w:rsidP="00D023D5">
      <w:pPr>
        <w:pStyle w:val="Prrafodelista"/>
        <w:ind w:left="1004"/>
      </w:pPr>
    </w:p>
    <w:p w:rsidR="00D023D5" w:rsidRPr="008264A4" w:rsidRDefault="00D023D5" w:rsidP="000B4FB6">
      <w:pPr>
        <w:pStyle w:val="Prrafodelista"/>
        <w:numPr>
          <w:ilvl w:val="0"/>
          <w:numId w:val="35"/>
        </w:numPr>
      </w:pPr>
      <w:r w:rsidRPr="008264A4">
        <w:t>El Proveedor deberá ofrecer un software que opere en línea, en tiempo real.</w:t>
      </w:r>
    </w:p>
    <w:p w:rsidR="00D023D5" w:rsidRPr="008264A4" w:rsidRDefault="00D023D5" w:rsidP="00D023D5">
      <w:pPr>
        <w:pStyle w:val="Prrafodelista"/>
        <w:ind w:left="1004"/>
      </w:pPr>
    </w:p>
    <w:p w:rsidR="00D023D5" w:rsidRPr="008264A4" w:rsidRDefault="00D023D5" w:rsidP="000B4FB6">
      <w:pPr>
        <w:pStyle w:val="Prrafodelista"/>
        <w:numPr>
          <w:ilvl w:val="0"/>
          <w:numId w:val="35"/>
        </w:numPr>
      </w:pPr>
      <w:r w:rsidRPr="008264A4">
        <w:t xml:space="preserve">El proveedor deberá entregar el código fuente del software ofertado, con la finalidad de evitar cualquier dependencia con el fabricante o participante para realizar mejoras o ampliaciones a su funcionalidad. El código fuente es solicitado debido a que existen requerimientos de operación que podrán no encontrarse contemplados en la funcionalidad estándar del GRP y por ello la dependencia al contar con dicho código tendrá la posibilidad de hacer las modificaciones pertinentes en la funcionalidad para cubrir los requerimientos de operación futuros sin necesidad de esperar a que el participante o el fabricante lleven a cabo los cambios sin poner en riesgo la operación del Organismo. </w:t>
      </w:r>
    </w:p>
    <w:p w:rsidR="00D023D5" w:rsidRPr="008264A4" w:rsidRDefault="00D023D5" w:rsidP="00D023D5">
      <w:pPr>
        <w:pStyle w:val="Prrafodelista"/>
        <w:ind w:left="1004"/>
      </w:pPr>
    </w:p>
    <w:p w:rsidR="00D023D5" w:rsidRPr="008264A4" w:rsidRDefault="00D023D5" w:rsidP="000B4FB6">
      <w:pPr>
        <w:pStyle w:val="Prrafodelista"/>
        <w:numPr>
          <w:ilvl w:val="0"/>
          <w:numId w:val="35"/>
        </w:numPr>
      </w:pPr>
      <w:r w:rsidRPr="008264A4">
        <w:t>Los procesos del software ofertado deberán haber sido creados por el mismo fabricante, estar completamente integrados de origen y deberán poder ser instalados en un mismo servidor.</w:t>
      </w:r>
    </w:p>
    <w:p w:rsidR="00D023D5" w:rsidRPr="008264A4" w:rsidRDefault="00D023D5" w:rsidP="00D023D5">
      <w:pPr>
        <w:pStyle w:val="Prrafodelista"/>
        <w:ind w:left="1004"/>
      </w:pPr>
    </w:p>
    <w:p w:rsidR="00D023D5" w:rsidRPr="008264A4" w:rsidRDefault="00D023D5" w:rsidP="000B4FB6">
      <w:pPr>
        <w:pStyle w:val="Prrafodelista"/>
        <w:numPr>
          <w:ilvl w:val="0"/>
          <w:numId w:val="35"/>
        </w:numPr>
      </w:pPr>
      <w:r w:rsidRPr="008264A4">
        <w:t>Para fines del licenciamiento el software debe considerar una licencia corporativa para usuarios ilimitados sin costo adicional alguno.</w:t>
      </w:r>
    </w:p>
    <w:p w:rsidR="00D023D5" w:rsidRPr="008264A4" w:rsidRDefault="00D023D5" w:rsidP="00D023D5">
      <w:pPr>
        <w:pStyle w:val="Prrafodelista"/>
        <w:ind w:left="1004"/>
      </w:pPr>
    </w:p>
    <w:p w:rsidR="00D023D5" w:rsidRPr="008264A4" w:rsidRDefault="00D023D5" w:rsidP="000B4FB6">
      <w:pPr>
        <w:pStyle w:val="Prrafodelista"/>
        <w:numPr>
          <w:ilvl w:val="0"/>
          <w:numId w:val="35"/>
        </w:numPr>
      </w:pPr>
      <w:bookmarkStart w:id="62" w:name="_Toc62222505"/>
      <w:bookmarkStart w:id="63" w:name="_Toc325472372"/>
      <w:bookmarkStart w:id="64" w:name="_Toc325472520"/>
      <w:bookmarkStart w:id="65" w:name="_Toc325472546"/>
      <w:bookmarkStart w:id="66" w:name="_Toc325472571"/>
      <w:bookmarkStart w:id="67" w:name="_Toc325721367"/>
      <w:bookmarkStart w:id="68" w:name="_Toc325734666"/>
      <w:bookmarkStart w:id="69" w:name="_Toc325735111"/>
      <w:r w:rsidRPr="008264A4">
        <w:t>El software ofertado deberá integrar y cubrir la funcionalidad de los procesos relacionados con la gestión de los recursos financieros y materiales y humanos para optimizar la operación de las áreas administrativas y sustantivas.</w:t>
      </w:r>
    </w:p>
    <w:p w:rsidR="00D023D5" w:rsidRPr="008264A4" w:rsidRDefault="00D023D5" w:rsidP="00D023D5">
      <w:pPr>
        <w:pStyle w:val="Prrafodelista"/>
        <w:ind w:left="1004"/>
      </w:pPr>
    </w:p>
    <w:bookmarkEnd w:id="62"/>
    <w:bookmarkEnd w:id="63"/>
    <w:bookmarkEnd w:id="64"/>
    <w:bookmarkEnd w:id="65"/>
    <w:bookmarkEnd w:id="66"/>
    <w:bookmarkEnd w:id="67"/>
    <w:bookmarkEnd w:id="68"/>
    <w:bookmarkEnd w:id="69"/>
    <w:p w:rsidR="00D023D5" w:rsidRPr="008264A4" w:rsidRDefault="00D023D5" w:rsidP="000B4FB6">
      <w:pPr>
        <w:pStyle w:val="Prrafodelista"/>
        <w:numPr>
          <w:ilvl w:val="0"/>
          <w:numId w:val="35"/>
        </w:numPr>
      </w:pPr>
      <w:r w:rsidRPr="008264A4">
        <w:t>El software debe ser operado en una plataforma que soporte una arquitectura .NET, el uso de manejadores de Bases de Datos de tipo relacional y su diseño arquitectónico debe ser por lo menos de tipo Cliente-Servidor y con capacidad de conectividad y acceso a través de Internet.</w:t>
      </w:r>
    </w:p>
    <w:p w:rsidR="00D023D5" w:rsidRPr="008264A4" w:rsidRDefault="00D023D5" w:rsidP="00D023D5">
      <w:pPr>
        <w:pStyle w:val="Prrafodelista"/>
        <w:ind w:left="1004"/>
      </w:pPr>
    </w:p>
    <w:p w:rsidR="00D023D5" w:rsidRDefault="00D023D5" w:rsidP="000B4FB6">
      <w:pPr>
        <w:pStyle w:val="Prrafodelista"/>
        <w:numPr>
          <w:ilvl w:val="0"/>
          <w:numId w:val="35"/>
        </w:numPr>
      </w:pPr>
      <w:r w:rsidRPr="008264A4">
        <w:t>El Proveedor deberá presentar el diseño de la Arquitectura del software en el que deberá describir los componentes de cada capa de la arquitectura de la Solución y muestre que todos ellos operan de manera integral con un Modelo de Datos común.</w:t>
      </w:r>
    </w:p>
    <w:p w:rsidR="00D023D5" w:rsidRDefault="00D023D5" w:rsidP="00D023D5">
      <w:pPr>
        <w:pStyle w:val="Prrafodelista"/>
      </w:pPr>
    </w:p>
    <w:p w:rsidR="00D023D5" w:rsidRPr="008264A4" w:rsidRDefault="00D023D5" w:rsidP="000B4FB6">
      <w:pPr>
        <w:pStyle w:val="Prrafodelista"/>
        <w:numPr>
          <w:ilvl w:val="0"/>
          <w:numId w:val="35"/>
        </w:numPr>
      </w:pPr>
      <w:r w:rsidRPr="008264A4">
        <w:lastRenderedPageBreak/>
        <w:t>El software deberá tener la capacidad de operar a través de Intranet e Internet y tener una arquitectura basada en Cliente-Servidor o alguna otra arquitectura de sistema.</w:t>
      </w:r>
    </w:p>
    <w:p w:rsidR="00D023D5" w:rsidRDefault="00D023D5" w:rsidP="00D023D5">
      <w:pPr>
        <w:pStyle w:val="Prrafodelista"/>
        <w:ind w:left="1004"/>
      </w:pPr>
    </w:p>
    <w:p w:rsidR="00D023D5" w:rsidRPr="008264A4" w:rsidRDefault="00D023D5" w:rsidP="000B4FB6">
      <w:pPr>
        <w:pStyle w:val="Prrafodelista"/>
        <w:numPr>
          <w:ilvl w:val="0"/>
          <w:numId w:val="35"/>
        </w:numPr>
      </w:pPr>
      <w:r w:rsidRPr="008264A4">
        <w:t xml:space="preserve">La actualización de la información en los módulos se lleva a cabo en línea y en tiempo real.  </w:t>
      </w:r>
    </w:p>
    <w:p w:rsidR="00D023D5" w:rsidRDefault="00D023D5" w:rsidP="00D023D5">
      <w:pPr>
        <w:pStyle w:val="Prrafodelista"/>
        <w:ind w:left="1004"/>
      </w:pPr>
    </w:p>
    <w:p w:rsidR="00D023D5" w:rsidRPr="008264A4" w:rsidRDefault="00D023D5" w:rsidP="000B4FB6">
      <w:pPr>
        <w:pStyle w:val="Prrafodelista"/>
        <w:numPr>
          <w:ilvl w:val="0"/>
          <w:numId w:val="35"/>
        </w:numPr>
      </w:pPr>
      <w:r w:rsidRPr="008264A4">
        <w:t>El Proveedor deberá entregar manual técnico y de usuario para la instalación, configuración y operación.</w:t>
      </w:r>
    </w:p>
    <w:p w:rsidR="00D023D5" w:rsidRDefault="00D023D5" w:rsidP="00D023D5">
      <w:pPr>
        <w:pStyle w:val="Prrafodelista"/>
        <w:ind w:left="1004"/>
      </w:pPr>
    </w:p>
    <w:p w:rsidR="00D023D5" w:rsidRPr="008264A4" w:rsidRDefault="00D023D5" w:rsidP="000B4FB6">
      <w:pPr>
        <w:pStyle w:val="Prrafodelista"/>
        <w:numPr>
          <w:ilvl w:val="0"/>
          <w:numId w:val="35"/>
        </w:numPr>
      </w:pPr>
      <w:r w:rsidRPr="008264A4">
        <w:t>El Software debe permitir la descarga de la información producida, como por ejemplo reportes extraídos del sistema en archivos PDF o Excel.</w:t>
      </w:r>
    </w:p>
    <w:p w:rsidR="00D023D5" w:rsidRDefault="00D023D5" w:rsidP="00D023D5">
      <w:pPr>
        <w:pStyle w:val="Prrafodelista"/>
        <w:ind w:left="1004"/>
      </w:pPr>
    </w:p>
    <w:p w:rsidR="00D023D5" w:rsidRPr="008264A4" w:rsidRDefault="00D023D5" w:rsidP="000B4FB6">
      <w:pPr>
        <w:pStyle w:val="Prrafodelista"/>
        <w:numPr>
          <w:ilvl w:val="0"/>
          <w:numId w:val="35"/>
        </w:numPr>
      </w:pPr>
      <w:r w:rsidRPr="008264A4">
        <w:t>El Software operará en el idioma español.</w:t>
      </w:r>
    </w:p>
    <w:p w:rsidR="00D023D5" w:rsidRDefault="00D023D5" w:rsidP="00D023D5">
      <w:pPr>
        <w:pStyle w:val="Prrafodelista"/>
        <w:ind w:left="1004"/>
      </w:pPr>
    </w:p>
    <w:p w:rsidR="00D023D5" w:rsidRPr="008264A4" w:rsidRDefault="00D023D5" w:rsidP="000B4FB6">
      <w:pPr>
        <w:pStyle w:val="Prrafodelista"/>
        <w:numPr>
          <w:ilvl w:val="0"/>
          <w:numId w:val="35"/>
        </w:numPr>
      </w:pPr>
      <w:r w:rsidRPr="008264A4">
        <w:t>El software debe contar dentro de su plataforma con un módulo que permita cubrir con el ciclo completo de análisis de información a través del reporteo de la información.</w:t>
      </w:r>
    </w:p>
    <w:p w:rsidR="00D023D5" w:rsidRDefault="00D023D5" w:rsidP="00D023D5">
      <w:pPr>
        <w:pStyle w:val="Prrafodelista"/>
        <w:ind w:left="1004"/>
      </w:pPr>
    </w:p>
    <w:p w:rsidR="00D023D5" w:rsidRPr="008264A4" w:rsidRDefault="00D023D5" w:rsidP="000B4FB6">
      <w:pPr>
        <w:pStyle w:val="Prrafodelista"/>
        <w:numPr>
          <w:ilvl w:val="0"/>
          <w:numId w:val="35"/>
        </w:numPr>
      </w:pPr>
      <w:r w:rsidRPr="008264A4">
        <w:t>El software debe permitir generar reportes ejecutivos.</w:t>
      </w:r>
    </w:p>
    <w:p w:rsidR="00D023D5" w:rsidRPr="008264A4" w:rsidRDefault="00D023D5" w:rsidP="00D023D5">
      <w:pPr>
        <w:pStyle w:val="Prrafodelista"/>
        <w:ind w:left="1004"/>
        <w:rPr>
          <w:rFonts w:cs="Arial"/>
        </w:rPr>
      </w:pPr>
    </w:p>
    <w:p w:rsidR="00D023D5" w:rsidRDefault="00D023D5" w:rsidP="000B4FB6">
      <w:pPr>
        <w:pStyle w:val="Prrafodelista"/>
        <w:numPr>
          <w:ilvl w:val="0"/>
          <w:numId w:val="35"/>
        </w:numPr>
        <w:rPr>
          <w:rFonts w:cs="Arial"/>
        </w:rPr>
      </w:pPr>
      <w:r w:rsidRPr="008264A4">
        <w:t>El software deberá permitir la importación de información de otras fuentes</w:t>
      </w:r>
      <w:r>
        <w:rPr>
          <w:rFonts w:cs="Arial"/>
        </w:rPr>
        <w:t xml:space="preserve"> externas</w:t>
      </w:r>
      <w:r w:rsidRPr="005B13D8">
        <w:rPr>
          <w:rFonts w:cs="Arial"/>
        </w:rPr>
        <w:t xml:space="preserve"> de datos/ archivos.</w:t>
      </w:r>
    </w:p>
    <w:p w:rsidR="00D023D5" w:rsidRPr="00996BEF" w:rsidRDefault="00D023D5" w:rsidP="00D023D5">
      <w:pPr>
        <w:pStyle w:val="Prrafodelista"/>
        <w:rPr>
          <w:rFonts w:cs="Arial"/>
        </w:rPr>
      </w:pPr>
    </w:p>
    <w:p w:rsidR="00D023D5" w:rsidRPr="008264A4" w:rsidRDefault="00D023D5" w:rsidP="000B4FB6">
      <w:pPr>
        <w:pStyle w:val="Prrafodelista"/>
        <w:numPr>
          <w:ilvl w:val="0"/>
          <w:numId w:val="35"/>
        </w:numPr>
      </w:pPr>
      <w:r w:rsidRPr="008264A4">
        <w:t>El Software propuesto deberá considerar las condiciones necesarias que permitan su escalabilidad y crecimiento, soportando el crecimiento de usuarios y transacciones conforme El CINVESTAV amplíe su alcance.</w:t>
      </w:r>
    </w:p>
    <w:p w:rsidR="00D023D5" w:rsidRDefault="00D023D5" w:rsidP="00D023D5">
      <w:pPr>
        <w:pStyle w:val="Prrafodelista"/>
        <w:ind w:left="1004"/>
      </w:pPr>
    </w:p>
    <w:p w:rsidR="00D023D5" w:rsidRPr="008264A4" w:rsidRDefault="00D023D5" w:rsidP="000B4FB6">
      <w:pPr>
        <w:pStyle w:val="Prrafodelista"/>
        <w:numPr>
          <w:ilvl w:val="0"/>
          <w:numId w:val="35"/>
        </w:numPr>
      </w:pPr>
      <w:r w:rsidRPr="008264A4">
        <w:t>El Software debe soportar usuarios ilimitados.</w:t>
      </w:r>
    </w:p>
    <w:p w:rsidR="00D023D5" w:rsidRDefault="00D023D5" w:rsidP="00D023D5">
      <w:pPr>
        <w:pStyle w:val="Prrafodelista"/>
        <w:ind w:left="1004"/>
      </w:pPr>
    </w:p>
    <w:p w:rsidR="00D023D5" w:rsidRPr="008264A4" w:rsidRDefault="00D023D5" w:rsidP="000B4FB6">
      <w:pPr>
        <w:pStyle w:val="Prrafodelista"/>
        <w:numPr>
          <w:ilvl w:val="0"/>
          <w:numId w:val="35"/>
        </w:numPr>
      </w:pPr>
      <w:r w:rsidRPr="008264A4">
        <w:t>El Software debe estar diseñado en idioma español.</w:t>
      </w:r>
    </w:p>
    <w:p w:rsidR="00D023D5" w:rsidRDefault="00D023D5" w:rsidP="00D023D5">
      <w:pPr>
        <w:pStyle w:val="Prrafodelista"/>
        <w:ind w:left="1004"/>
      </w:pPr>
    </w:p>
    <w:p w:rsidR="00D023D5" w:rsidRPr="008264A4" w:rsidRDefault="00D023D5" w:rsidP="000B4FB6">
      <w:pPr>
        <w:pStyle w:val="Prrafodelista"/>
        <w:numPr>
          <w:ilvl w:val="0"/>
          <w:numId w:val="35"/>
        </w:numPr>
      </w:pPr>
      <w:r w:rsidRPr="008264A4">
        <w:t xml:space="preserve">El Software debe soportar redes con protocolo TCP/IP. </w:t>
      </w:r>
    </w:p>
    <w:p w:rsidR="00D023D5" w:rsidRDefault="00D023D5" w:rsidP="00D023D5">
      <w:pPr>
        <w:pStyle w:val="Prrafodelista"/>
        <w:ind w:left="1004"/>
      </w:pPr>
    </w:p>
    <w:p w:rsidR="00D023D5" w:rsidRPr="008264A4" w:rsidRDefault="00D023D5" w:rsidP="000B4FB6">
      <w:pPr>
        <w:pStyle w:val="Prrafodelista"/>
        <w:numPr>
          <w:ilvl w:val="0"/>
          <w:numId w:val="35"/>
        </w:numPr>
      </w:pPr>
      <w:r w:rsidRPr="008264A4">
        <w:lastRenderedPageBreak/>
        <w:t xml:space="preserve">El Software deberá poder interactuar con los sistemas operativos solicitados instalados en los equipos de escritorio y portátiles. </w:t>
      </w:r>
    </w:p>
    <w:p w:rsidR="00D023D5" w:rsidRDefault="00D023D5" w:rsidP="00D023D5">
      <w:pPr>
        <w:pStyle w:val="Prrafodelista"/>
        <w:ind w:left="1004"/>
      </w:pPr>
    </w:p>
    <w:p w:rsidR="00D023D5" w:rsidRPr="008264A4" w:rsidRDefault="00D023D5" w:rsidP="000B4FB6">
      <w:pPr>
        <w:pStyle w:val="Prrafodelista"/>
        <w:numPr>
          <w:ilvl w:val="0"/>
          <w:numId w:val="35"/>
        </w:numPr>
      </w:pPr>
      <w:r w:rsidRPr="008264A4">
        <w:t>La Solución debe soportar los diferentes exploradores de internet y de archivos para las funciones donde intervienen Usuarios internos en cualquier plataforma de cómputo utilizada.</w:t>
      </w:r>
    </w:p>
    <w:p w:rsidR="00D023D5" w:rsidRPr="00587A17" w:rsidRDefault="00D023D5" w:rsidP="00D023D5">
      <w:pPr>
        <w:pStyle w:val="Ttulo1"/>
        <w:numPr>
          <w:ilvl w:val="0"/>
          <w:numId w:val="0"/>
        </w:numPr>
        <w:ind w:left="720"/>
        <w:rPr>
          <w:rFonts w:cs="Arial"/>
          <w:color w:val="auto"/>
          <w:sz w:val="22"/>
          <w:szCs w:val="22"/>
        </w:rPr>
      </w:pPr>
      <w:r w:rsidRPr="00587A17">
        <w:rPr>
          <w:rFonts w:cs="Arial"/>
          <w:color w:val="auto"/>
          <w:sz w:val="22"/>
          <w:szCs w:val="22"/>
        </w:rPr>
        <w:t>10. Evaluación.</w:t>
      </w:r>
    </w:p>
    <w:p w:rsidR="00D023D5" w:rsidRPr="00601826" w:rsidRDefault="00D023D5" w:rsidP="00D023D5">
      <w:pPr>
        <w:pStyle w:val="Ttulo1"/>
        <w:numPr>
          <w:ilvl w:val="0"/>
          <w:numId w:val="0"/>
        </w:numPr>
        <w:ind w:left="720"/>
      </w:pPr>
      <w:r w:rsidRPr="00AD53B5">
        <w:rPr>
          <w:rFonts w:cs="Arial"/>
          <w:bCs w:val="0"/>
          <w:i/>
          <w:iCs/>
          <w:sz w:val="22"/>
          <w:szCs w:val="22"/>
        </w:rPr>
        <w:t xml:space="preserve"> F</w:t>
      </w:r>
      <w:r w:rsidRPr="00BB3424">
        <w:rPr>
          <w:rFonts w:cs="Arial"/>
          <w:bCs w:val="0"/>
          <w:i/>
          <w:iCs/>
          <w:sz w:val="22"/>
          <w:szCs w:val="22"/>
        </w:rPr>
        <w:t xml:space="preserve">orma de </w:t>
      </w:r>
      <w:r>
        <w:rPr>
          <w:rFonts w:cs="Arial"/>
          <w:bCs w:val="0"/>
          <w:i/>
          <w:iCs/>
          <w:sz w:val="22"/>
          <w:szCs w:val="22"/>
        </w:rPr>
        <w:t>E</w:t>
      </w:r>
      <w:r w:rsidRPr="00BB3424">
        <w:rPr>
          <w:rFonts w:cs="Arial"/>
          <w:bCs w:val="0"/>
          <w:i/>
          <w:iCs/>
          <w:sz w:val="22"/>
          <w:szCs w:val="22"/>
        </w:rPr>
        <w:t xml:space="preserve">valuación de </w:t>
      </w:r>
      <w:r>
        <w:rPr>
          <w:rFonts w:cs="Arial"/>
          <w:bCs w:val="0"/>
          <w:i/>
          <w:iCs/>
          <w:sz w:val="22"/>
          <w:szCs w:val="22"/>
        </w:rPr>
        <w:t>P</w:t>
      </w:r>
      <w:r w:rsidRPr="00BB3424">
        <w:rPr>
          <w:rFonts w:cs="Arial"/>
          <w:bCs w:val="0"/>
          <w:i/>
          <w:iCs/>
          <w:sz w:val="22"/>
          <w:szCs w:val="22"/>
        </w:rPr>
        <w:t xml:space="preserve">ropuestas de </w:t>
      </w:r>
      <w:r>
        <w:rPr>
          <w:rFonts w:cs="Arial"/>
          <w:bCs w:val="0"/>
          <w:i/>
          <w:iCs/>
          <w:sz w:val="22"/>
          <w:szCs w:val="22"/>
        </w:rPr>
        <w:t>P</w:t>
      </w:r>
      <w:r w:rsidRPr="00BB3424">
        <w:rPr>
          <w:rFonts w:cs="Arial"/>
          <w:bCs w:val="0"/>
          <w:i/>
          <w:iCs/>
          <w:sz w:val="22"/>
          <w:szCs w:val="22"/>
        </w:rPr>
        <w:t>roveedores</w:t>
      </w:r>
      <w:r w:rsidRPr="00BB3424">
        <w:rPr>
          <w:rFonts w:cs="Arial"/>
          <w:b w:val="0"/>
          <w:bCs w:val="0"/>
          <w:i/>
          <w:iCs/>
          <w:sz w:val="22"/>
          <w:szCs w:val="22"/>
        </w:rPr>
        <w:t>.</w:t>
      </w:r>
    </w:p>
    <w:p w:rsidR="00D023D5" w:rsidRDefault="00D023D5" w:rsidP="00D023D5">
      <w:pPr>
        <w:ind w:left="284"/>
      </w:pPr>
    </w:p>
    <w:p w:rsidR="00D023D5" w:rsidRPr="00007A47" w:rsidRDefault="00D023D5" w:rsidP="00D023D5">
      <w:pPr>
        <w:ind w:left="284"/>
      </w:pPr>
      <w:r w:rsidRPr="00007A47">
        <w:t>Cada uno de los participantes, deberá cumplir con todos los requerimientos solicitados en las bases de la licitación y para su evaluación se utilizaran los siguientes criterios de acuerdo a la LAASSP y su reglamento. La siguiente formula es en donde se calificara por medio de puntos, de acuerdo a la ponderación técnico-económica que determine que la proposición sea solvente y que su resultado sea el de mayor puntuación:</w:t>
      </w:r>
    </w:p>
    <w:p w:rsidR="00D023D5" w:rsidRPr="00007A47" w:rsidRDefault="00D023D5" w:rsidP="00D023D5">
      <w:pPr>
        <w:ind w:left="284"/>
      </w:pPr>
      <w:r w:rsidRPr="00007A47">
        <w:t>Fórmula:</w:t>
      </w:r>
    </w:p>
    <w:p w:rsidR="00D023D5" w:rsidRPr="00007A47" w:rsidRDefault="00D023D5" w:rsidP="00D023D5">
      <w:pPr>
        <w:ind w:left="284"/>
      </w:pPr>
      <w:r w:rsidRPr="00007A47">
        <w:t>PTE = IT + IE</w:t>
      </w:r>
    </w:p>
    <w:p w:rsidR="00D023D5" w:rsidRPr="00007A47" w:rsidRDefault="00D023D5" w:rsidP="00D023D5">
      <w:pPr>
        <w:ind w:left="284"/>
      </w:pPr>
      <w:r w:rsidRPr="00007A47">
        <w:t>PTE = Ponderación Técnico económica.</w:t>
      </w:r>
    </w:p>
    <w:p w:rsidR="00D023D5" w:rsidRPr="00007A47" w:rsidRDefault="00D023D5" w:rsidP="00D023D5">
      <w:pPr>
        <w:ind w:left="284"/>
      </w:pPr>
      <w:r w:rsidRPr="00007A47">
        <w:t>IT = Índice Técnico.</w:t>
      </w:r>
    </w:p>
    <w:p w:rsidR="00D023D5" w:rsidRPr="00007A47" w:rsidRDefault="00D023D5" w:rsidP="00D023D5">
      <w:pPr>
        <w:ind w:left="284"/>
      </w:pPr>
      <w:r w:rsidRPr="00007A47">
        <w:t>IE = Índice Económico.</w:t>
      </w:r>
    </w:p>
    <w:p w:rsidR="00D023D5" w:rsidRPr="00007A47" w:rsidRDefault="00D023D5" w:rsidP="00D023D5">
      <w:pPr>
        <w:ind w:left="284"/>
      </w:pPr>
      <w:r w:rsidRPr="00007A47">
        <w:t>T = 50% (Valor ponderado de la propuesta técnica).</w:t>
      </w:r>
    </w:p>
    <w:p w:rsidR="00D023D5" w:rsidRPr="00007A47" w:rsidRDefault="00D023D5" w:rsidP="00D023D5">
      <w:pPr>
        <w:ind w:left="284"/>
      </w:pPr>
      <w:r w:rsidRPr="00007A47">
        <w:t>E = 50% (Valor ponderado de la propuesta económica).</w:t>
      </w:r>
    </w:p>
    <w:p w:rsidR="00D023D5" w:rsidRPr="00007A47" w:rsidRDefault="00D023D5" w:rsidP="00D023D5">
      <w:pPr>
        <w:ind w:left="284"/>
      </w:pPr>
      <w:proofErr w:type="spellStart"/>
      <w:r w:rsidRPr="00007A47">
        <w:t>PTi</w:t>
      </w:r>
      <w:proofErr w:type="spellEnd"/>
      <w:r w:rsidRPr="00007A47">
        <w:t xml:space="preserve"> = Puntaje total de los rubros técnicos por la i-</w:t>
      </w:r>
      <w:proofErr w:type="spellStart"/>
      <w:r w:rsidRPr="00007A47">
        <w:t>ésima</w:t>
      </w:r>
      <w:proofErr w:type="spellEnd"/>
      <w:r w:rsidRPr="00007A47">
        <w:t xml:space="preserve"> propuesta técnica.</w:t>
      </w:r>
    </w:p>
    <w:p w:rsidR="00D023D5" w:rsidRPr="00007A47" w:rsidRDefault="00D023D5" w:rsidP="00D023D5">
      <w:pPr>
        <w:ind w:left="284"/>
      </w:pPr>
      <w:proofErr w:type="spellStart"/>
      <w:r w:rsidRPr="00007A47">
        <w:lastRenderedPageBreak/>
        <w:t>PEi</w:t>
      </w:r>
      <w:proofErr w:type="spellEnd"/>
      <w:r w:rsidRPr="00007A47">
        <w:t xml:space="preserve"> = Puntaje económico de la i-</w:t>
      </w:r>
      <w:proofErr w:type="spellStart"/>
      <w:r w:rsidRPr="00007A47">
        <w:t>ésima</w:t>
      </w:r>
      <w:proofErr w:type="spellEnd"/>
      <w:r w:rsidRPr="00007A47">
        <w:t xml:space="preserve"> propuesta económica.</w:t>
      </w:r>
    </w:p>
    <w:p w:rsidR="00587A17" w:rsidRDefault="00587A17" w:rsidP="00D023D5">
      <w:pPr>
        <w:ind w:left="284"/>
      </w:pPr>
    </w:p>
    <w:p w:rsidR="00D023D5" w:rsidRPr="00007A47" w:rsidRDefault="00D023D5" w:rsidP="00D023D5">
      <w:pPr>
        <w:ind w:left="284"/>
      </w:pPr>
      <w:r w:rsidRPr="00007A47">
        <w:t>Evaluación técnica:</w:t>
      </w:r>
    </w:p>
    <w:p w:rsidR="00D023D5" w:rsidRPr="00007A47" w:rsidRDefault="00D023D5" w:rsidP="00D023D5">
      <w:pPr>
        <w:ind w:left="284"/>
      </w:pPr>
      <w:r w:rsidRPr="00007A47">
        <w:t xml:space="preserve">IT = </w:t>
      </w:r>
      <w:proofErr w:type="spellStart"/>
      <w:r w:rsidRPr="00007A47">
        <w:t>PTi</w:t>
      </w:r>
      <w:proofErr w:type="spellEnd"/>
      <w:r w:rsidRPr="00007A47">
        <w:t xml:space="preserve"> x T</w:t>
      </w:r>
    </w:p>
    <w:p w:rsidR="00D023D5" w:rsidRPr="00007A47" w:rsidRDefault="00D023D5" w:rsidP="00D023D5">
      <w:pPr>
        <w:ind w:left="284"/>
      </w:pPr>
    </w:p>
    <w:p w:rsidR="00D023D5" w:rsidRPr="00007A47" w:rsidRDefault="00D023D5" w:rsidP="00D023D5">
      <w:pPr>
        <w:ind w:left="284"/>
      </w:pPr>
      <w:r w:rsidRPr="00007A47">
        <w:t>Evaluación económica:</w:t>
      </w:r>
    </w:p>
    <w:p w:rsidR="00D023D5" w:rsidRPr="00007A47" w:rsidRDefault="00D023D5" w:rsidP="00D023D5">
      <w:pPr>
        <w:ind w:left="284"/>
      </w:pPr>
      <w:r w:rsidRPr="00007A47">
        <w:t xml:space="preserve">IE = </w:t>
      </w:r>
      <w:proofErr w:type="spellStart"/>
      <w:r w:rsidRPr="00007A47">
        <w:t>PEi</w:t>
      </w:r>
      <w:proofErr w:type="spellEnd"/>
      <w:r w:rsidRPr="00007A47">
        <w:t xml:space="preserve"> x E</w:t>
      </w:r>
    </w:p>
    <w:p w:rsidR="00D023D5" w:rsidRPr="00007A47" w:rsidRDefault="00D023D5" w:rsidP="00D023D5">
      <w:pPr>
        <w:ind w:left="284"/>
      </w:pPr>
    </w:p>
    <w:p w:rsidR="00D023D5" w:rsidRPr="00007A47" w:rsidRDefault="00D023D5" w:rsidP="00D023D5">
      <w:pPr>
        <w:ind w:left="284"/>
      </w:pPr>
      <w:proofErr w:type="spellStart"/>
      <w:r w:rsidRPr="00007A47">
        <w:t>MPemb</w:t>
      </w:r>
      <w:proofErr w:type="spellEnd"/>
      <w:r w:rsidRPr="00007A47">
        <w:t xml:space="preserve"> = Monto de la propuesta económica más baja.</w:t>
      </w:r>
    </w:p>
    <w:p w:rsidR="00D023D5" w:rsidRPr="00007A47" w:rsidRDefault="00D023D5" w:rsidP="00D023D5">
      <w:pPr>
        <w:ind w:left="284"/>
      </w:pPr>
      <w:proofErr w:type="spellStart"/>
      <w:r w:rsidRPr="00007A47">
        <w:t>MPi</w:t>
      </w:r>
      <w:proofErr w:type="spellEnd"/>
      <w:r w:rsidRPr="00007A47">
        <w:t xml:space="preserve"> = Monto de la i-</w:t>
      </w:r>
      <w:proofErr w:type="spellStart"/>
      <w:r w:rsidRPr="00007A47">
        <w:t>ésima</w:t>
      </w:r>
      <w:proofErr w:type="spellEnd"/>
      <w:r w:rsidRPr="00007A47">
        <w:t xml:space="preserve"> propuesta económica. </w:t>
      </w:r>
    </w:p>
    <w:p w:rsidR="00D023D5" w:rsidRPr="00007A47" w:rsidRDefault="00D023D5" w:rsidP="00D023D5">
      <w:pPr>
        <w:ind w:left="284"/>
      </w:pPr>
      <w:proofErr w:type="spellStart"/>
      <w:r w:rsidRPr="00007A47">
        <w:t>PEi</w:t>
      </w:r>
      <w:proofErr w:type="spellEnd"/>
      <w:r w:rsidRPr="00007A47">
        <w:t xml:space="preserve"> = </w:t>
      </w:r>
      <w:proofErr w:type="spellStart"/>
      <w:r w:rsidRPr="00007A47">
        <w:t>MPemb</w:t>
      </w:r>
      <w:proofErr w:type="spellEnd"/>
      <w:r w:rsidRPr="00007A47">
        <w:t xml:space="preserve"> x 100/</w:t>
      </w:r>
      <w:proofErr w:type="spellStart"/>
      <w:r w:rsidRPr="00007A47">
        <w:t>MPi</w:t>
      </w:r>
      <w:proofErr w:type="spellEnd"/>
    </w:p>
    <w:p w:rsidR="00D023D5" w:rsidRPr="00007A47" w:rsidRDefault="00D023D5" w:rsidP="00D023D5">
      <w:pPr>
        <w:ind w:left="284"/>
      </w:pPr>
      <w:r w:rsidRPr="00007A47">
        <w:t>En caso de que ninguno de los participantes cumpla el 100% de lo requerido en todos los rubros en la tabla de evaluación, se decidirá que el participante ganador sea el que al menos cumpla la calificación en el rango entre 99 y los 100 puntos y que su propuesta sea la más baja.</w:t>
      </w:r>
    </w:p>
    <w:p w:rsidR="00D023D5" w:rsidRPr="00007A47" w:rsidRDefault="00D023D5" w:rsidP="00D023D5">
      <w:pPr>
        <w:ind w:left="284"/>
      </w:pPr>
      <w:r w:rsidRPr="00007A47">
        <w:t>En caso de empate entre dos o más propuestas, en la ponderación técnica económica, se procederá de acuerdo a lo establecido en los artículos 11-a y 44 del reglamento de la LAASSP.</w:t>
      </w:r>
    </w:p>
    <w:p w:rsidR="00D023D5" w:rsidRPr="00007A47" w:rsidRDefault="00D023D5" w:rsidP="00D023D5">
      <w:pPr>
        <w:ind w:left="284"/>
      </w:pPr>
      <w:r w:rsidRPr="00007A47">
        <w:t>Los rubros generales a evaluar de la propuesta técnica; son los siguientes:</w:t>
      </w:r>
    </w:p>
    <w:p w:rsidR="00D023D5" w:rsidRPr="00007A47" w:rsidRDefault="00D023D5" w:rsidP="00D023D5">
      <w:pPr>
        <w:ind w:left="284"/>
      </w:pPr>
      <w:r w:rsidRPr="002B790A">
        <w:rPr>
          <w:b/>
        </w:rPr>
        <w:t>Experiencia</w:t>
      </w:r>
      <w:r>
        <w:rPr>
          <w:b/>
        </w:rPr>
        <w:t>:</w:t>
      </w:r>
      <w:r w:rsidRPr="00007A47">
        <w:t xml:space="preserve"> La empresa comprueba que cuenta con la experiencia adecuada, suficiente y documentada para desarrollar las actividades requeridas en la </w:t>
      </w:r>
      <w:proofErr w:type="spellStart"/>
      <w:r w:rsidRPr="00007A47">
        <w:t>consultoria</w:t>
      </w:r>
      <w:proofErr w:type="spellEnd"/>
      <w:r w:rsidRPr="00007A47">
        <w:t xml:space="preserve"> para la instalación del software solicitado.</w:t>
      </w:r>
    </w:p>
    <w:p w:rsidR="00D023D5" w:rsidRPr="00007A47" w:rsidRDefault="00D023D5" w:rsidP="00D023D5">
      <w:pPr>
        <w:ind w:left="284"/>
      </w:pPr>
      <w:r w:rsidRPr="002B790A">
        <w:rPr>
          <w:b/>
        </w:rPr>
        <w:t>Alcance técnico:</w:t>
      </w:r>
      <w:r w:rsidRPr="00007A47">
        <w:t xml:space="preserve"> La empresa cubre con precisión las especificaciones técnicas y requerimientos del software solicitado.</w:t>
      </w:r>
    </w:p>
    <w:p w:rsidR="00D023D5" w:rsidRPr="00007A47" w:rsidRDefault="00D023D5" w:rsidP="00D023D5">
      <w:pPr>
        <w:ind w:left="284"/>
      </w:pPr>
      <w:r w:rsidRPr="002B790A">
        <w:rPr>
          <w:b/>
        </w:rPr>
        <w:lastRenderedPageBreak/>
        <w:t>Capacidad del personal técnico propuesto:</w:t>
      </w:r>
      <w:r w:rsidRPr="00007A47">
        <w:t xml:space="preserve"> La empresa cubre con precisión los perfiles del personal técnico requerido para la correcta realización de la implementación del software.</w:t>
      </w:r>
    </w:p>
    <w:tbl>
      <w:tblPr>
        <w:tblW w:w="7960" w:type="dxa"/>
        <w:jc w:val="center"/>
        <w:tblInd w:w="62" w:type="dxa"/>
        <w:tblCellMar>
          <w:left w:w="70" w:type="dxa"/>
          <w:right w:w="70" w:type="dxa"/>
        </w:tblCellMar>
        <w:tblLook w:val="04A0" w:firstRow="1" w:lastRow="0" w:firstColumn="1" w:lastColumn="0" w:noHBand="0" w:noVBand="1"/>
      </w:tblPr>
      <w:tblGrid>
        <w:gridCol w:w="5920"/>
        <w:gridCol w:w="2040"/>
      </w:tblGrid>
      <w:tr w:rsidR="00D023D5" w:rsidRPr="00D50A6A" w:rsidTr="00D023D5">
        <w:trPr>
          <w:trHeight w:val="552"/>
          <w:jc w:val="center"/>
        </w:trPr>
        <w:tc>
          <w:tcPr>
            <w:tcW w:w="7960" w:type="dxa"/>
            <w:gridSpan w:val="2"/>
            <w:tcBorders>
              <w:top w:val="single" w:sz="4" w:space="0" w:color="auto"/>
              <w:left w:val="single" w:sz="4" w:space="0" w:color="auto"/>
              <w:bottom w:val="single" w:sz="4" w:space="0" w:color="auto"/>
              <w:right w:val="single" w:sz="4" w:space="0" w:color="000000"/>
            </w:tcBorders>
            <w:shd w:val="clear" w:color="auto" w:fill="404040"/>
            <w:noWrap/>
            <w:vAlign w:val="center"/>
            <w:hideMark/>
          </w:tcPr>
          <w:p w:rsidR="00D023D5" w:rsidRPr="00D023D5" w:rsidRDefault="00D023D5" w:rsidP="00913FD0">
            <w:pPr>
              <w:pStyle w:val="Parrafo1"/>
              <w:jc w:val="center"/>
              <w:rPr>
                <w:b/>
                <w:color w:val="FFFFFF"/>
                <w:sz w:val="24"/>
                <w:lang w:val="es-ES_tradnl"/>
              </w:rPr>
            </w:pPr>
            <w:r w:rsidRPr="00D023D5">
              <w:rPr>
                <w:b/>
                <w:color w:val="FFFFFF"/>
                <w:sz w:val="24"/>
                <w:lang w:val="es-ES_tradnl"/>
              </w:rPr>
              <w:t>TABLA DE EVALUACIÓN TÉCNICA</w:t>
            </w:r>
          </w:p>
        </w:tc>
      </w:tr>
      <w:tr w:rsidR="00D023D5" w:rsidRPr="00D50A6A" w:rsidTr="00D023D5">
        <w:trPr>
          <w:trHeight w:val="420"/>
          <w:jc w:val="center"/>
        </w:trPr>
        <w:tc>
          <w:tcPr>
            <w:tcW w:w="5920" w:type="dxa"/>
            <w:tcBorders>
              <w:top w:val="nil"/>
              <w:left w:val="single" w:sz="4" w:space="0" w:color="auto"/>
              <w:bottom w:val="single" w:sz="4" w:space="0" w:color="auto"/>
              <w:right w:val="single" w:sz="4" w:space="0" w:color="auto"/>
            </w:tcBorders>
            <w:shd w:val="clear" w:color="auto" w:fill="BFBFBF"/>
            <w:noWrap/>
            <w:vAlign w:val="center"/>
            <w:hideMark/>
          </w:tcPr>
          <w:p w:rsidR="00D023D5" w:rsidRPr="00D023D5" w:rsidRDefault="00D023D5" w:rsidP="00913FD0">
            <w:pPr>
              <w:pStyle w:val="Parrafo1"/>
              <w:jc w:val="center"/>
              <w:rPr>
                <w:b/>
                <w:color w:val="000000"/>
                <w:sz w:val="24"/>
                <w:lang w:val="es-ES_tradnl"/>
              </w:rPr>
            </w:pPr>
            <w:r w:rsidRPr="00D023D5">
              <w:rPr>
                <w:b/>
                <w:color w:val="000000"/>
                <w:sz w:val="24"/>
                <w:lang w:val="es-ES_tradnl"/>
              </w:rPr>
              <w:t>CONCEPTO</w:t>
            </w:r>
          </w:p>
        </w:tc>
        <w:tc>
          <w:tcPr>
            <w:tcW w:w="2040" w:type="dxa"/>
            <w:tcBorders>
              <w:top w:val="nil"/>
              <w:left w:val="nil"/>
              <w:bottom w:val="single" w:sz="4" w:space="0" w:color="auto"/>
              <w:right w:val="single" w:sz="4" w:space="0" w:color="auto"/>
            </w:tcBorders>
            <w:shd w:val="clear" w:color="auto" w:fill="BFBFBF"/>
            <w:noWrap/>
            <w:vAlign w:val="center"/>
            <w:hideMark/>
          </w:tcPr>
          <w:p w:rsidR="00D023D5" w:rsidRPr="00D023D5" w:rsidRDefault="00D023D5" w:rsidP="00913FD0">
            <w:pPr>
              <w:pStyle w:val="Parrafo1"/>
              <w:jc w:val="center"/>
              <w:rPr>
                <w:b/>
                <w:color w:val="000000"/>
                <w:sz w:val="24"/>
                <w:lang w:val="es-ES_tradnl"/>
              </w:rPr>
            </w:pPr>
            <w:r w:rsidRPr="00D023D5">
              <w:rPr>
                <w:b/>
                <w:color w:val="000000"/>
                <w:sz w:val="24"/>
                <w:lang w:val="es-ES_tradnl"/>
              </w:rPr>
              <w:t>PUNTOS</w:t>
            </w:r>
          </w:p>
        </w:tc>
      </w:tr>
      <w:tr w:rsidR="00D023D5" w:rsidRPr="00D50A6A" w:rsidTr="00913FD0">
        <w:trPr>
          <w:trHeight w:val="420"/>
          <w:jc w:val="center"/>
        </w:trPr>
        <w:tc>
          <w:tcPr>
            <w:tcW w:w="5920" w:type="dxa"/>
            <w:tcBorders>
              <w:top w:val="nil"/>
              <w:left w:val="single" w:sz="4" w:space="0" w:color="auto"/>
              <w:bottom w:val="single" w:sz="4" w:space="0" w:color="auto"/>
              <w:right w:val="single" w:sz="4" w:space="0" w:color="auto"/>
            </w:tcBorders>
            <w:shd w:val="clear" w:color="auto" w:fill="auto"/>
            <w:noWrap/>
            <w:vAlign w:val="center"/>
          </w:tcPr>
          <w:p w:rsidR="00D023D5" w:rsidRPr="00D023D5" w:rsidRDefault="00D023D5" w:rsidP="00913FD0">
            <w:pPr>
              <w:pStyle w:val="Parrafo1"/>
              <w:rPr>
                <w:color w:val="000000"/>
                <w:sz w:val="24"/>
                <w:lang w:val="es-ES_tradnl"/>
              </w:rPr>
            </w:pPr>
            <w:r w:rsidRPr="00D023D5">
              <w:rPr>
                <w:color w:val="000000"/>
                <w:sz w:val="24"/>
                <w:lang w:val="es-ES_tradnl"/>
              </w:rPr>
              <w:t>Currículum general. El currículum general de la empresa que muestra su experiencia en la comercialización de soluciones y prestación de servicios similares para sector público y privado.</w:t>
            </w:r>
          </w:p>
        </w:tc>
        <w:tc>
          <w:tcPr>
            <w:tcW w:w="2040" w:type="dxa"/>
            <w:tcBorders>
              <w:top w:val="nil"/>
              <w:left w:val="nil"/>
              <w:bottom w:val="single" w:sz="4" w:space="0" w:color="auto"/>
              <w:right w:val="single" w:sz="4" w:space="0" w:color="auto"/>
            </w:tcBorders>
            <w:shd w:val="clear" w:color="auto" w:fill="auto"/>
            <w:noWrap/>
            <w:vAlign w:val="center"/>
          </w:tcPr>
          <w:p w:rsidR="00D023D5" w:rsidRPr="00D023D5" w:rsidRDefault="00D023D5" w:rsidP="00913FD0">
            <w:pPr>
              <w:pStyle w:val="Parrafo1"/>
              <w:jc w:val="center"/>
              <w:rPr>
                <w:color w:val="000000"/>
                <w:sz w:val="24"/>
                <w:lang w:val="es-ES_tradnl"/>
              </w:rPr>
            </w:pPr>
            <w:r w:rsidRPr="00D023D5">
              <w:rPr>
                <w:color w:val="000000"/>
                <w:sz w:val="24"/>
                <w:lang w:val="es-ES_tradnl"/>
              </w:rPr>
              <w:t>5</w:t>
            </w:r>
          </w:p>
        </w:tc>
      </w:tr>
      <w:tr w:rsidR="00D023D5" w:rsidRPr="00D50A6A" w:rsidTr="00913FD0">
        <w:trPr>
          <w:trHeight w:val="294"/>
          <w:jc w:val="center"/>
        </w:trPr>
        <w:tc>
          <w:tcPr>
            <w:tcW w:w="5920" w:type="dxa"/>
            <w:tcBorders>
              <w:top w:val="nil"/>
              <w:left w:val="single" w:sz="4" w:space="0" w:color="auto"/>
              <w:bottom w:val="single" w:sz="4" w:space="0" w:color="auto"/>
              <w:right w:val="single" w:sz="4" w:space="0" w:color="auto"/>
            </w:tcBorders>
            <w:shd w:val="clear" w:color="auto" w:fill="auto"/>
            <w:hideMark/>
          </w:tcPr>
          <w:p w:rsidR="00D023D5" w:rsidRPr="00D023D5" w:rsidRDefault="00D023D5" w:rsidP="00913FD0">
            <w:pPr>
              <w:pStyle w:val="Parrafo1"/>
              <w:rPr>
                <w:color w:val="000000"/>
                <w:sz w:val="24"/>
                <w:lang w:val="es-ES_tradnl"/>
              </w:rPr>
            </w:pPr>
            <w:r w:rsidRPr="00D023D5">
              <w:rPr>
                <w:color w:val="000000"/>
                <w:sz w:val="24"/>
                <w:lang w:val="es-ES_tradnl"/>
              </w:rPr>
              <w:t>Cumplimiento al 100% con las especificaciones técnicas del software y/o servicios solicitados en los tiempos solicitados y horarios solicitados.</w:t>
            </w:r>
          </w:p>
        </w:tc>
        <w:tc>
          <w:tcPr>
            <w:tcW w:w="2040" w:type="dxa"/>
            <w:tcBorders>
              <w:top w:val="nil"/>
              <w:left w:val="nil"/>
              <w:bottom w:val="single" w:sz="4" w:space="0" w:color="auto"/>
              <w:right w:val="single" w:sz="4" w:space="0" w:color="auto"/>
            </w:tcBorders>
            <w:shd w:val="clear" w:color="auto" w:fill="auto"/>
            <w:noWrap/>
            <w:vAlign w:val="center"/>
            <w:hideMark/>
          </w:tcPr>
          <w:p w:rsidR="00D023D5" w:rsidRPr="00D023D5" w:rsidRDefault="00D023D5" w:rsidP="00913FD0">
            <w:pPr>
              <w:pStyle w:val="Parrafo1"/>
              <w:jc w:val="center"/>
              <w:rPr>
                <w:color w:val="000000"/>
                <w:sz w:val="24"/>
                <w:lang w:val="es-ES_tradnl"/>
              </w:rPr>
            </w:pPr>
            <w:r w:rsidRPr="00D023D5">
              <w:rPr>
                <w:color w:val="000000"/>
                <w:sz w:val="24"/>
                <w:lang w:val="es-ES_tradnl"/>
              </w:rPr>
              <w:t>50</w:t>
            </w:r>
          </w:p>
        </w:tc>
      </w:tr>
      <w:tr w:rsidR="00D023D5" w:rsidRPr="00D50A6A" w:rsidTr="00913FD0">
        <w:trPr>
          <w:trHeight w:val="928"/>
          <w:jc w:val="center"/>
        </w:trPr>
        <w:tc>
          <w:tcPr>
            <w:tcW w:w="5920" w:type="dxa"/>
            <w:tcBorders>
              <w:top w:val="nil"/>
              <w:left w:val="single" w:sz="4" w:space="0" w:color="auto"/>
              <w:bottom w:val="single" w:sz="4" w:space="0" w:color="auto"/>
              <w:right w:val="single" w:sz="4" w:space="0" w:color="auto"/>
            </w:tcBorders>
            <w:shd w:val="clear" w:color="auto" w:fill="auto"/>
            <w:hideMark/>
          </w:tcPr>
          <w:p w:rsidR="00D023D5" w:rsidRPr="00D023D5" w:rsidRDefault="00D023D5" w:rsidP="00913FD0">
            <w:pPr>
              <w:pStyle w:val="Parrafo1"/>
              <w:jc w:val="left"/>
              <w:rPr>
                <w:color w:val="000000"/>
                <w:sz w:val="24"/>
                <w:lang w:val="es-ES_tradnl"/>
              </w:rPr>
            </w:pPr>
            <w:r w:rsidRPr="00D023D5">
              <w:rPr>
                <w:color w:val="000000"/>
                <w:sz w:val="24"/>
                <w:lang w:val="es-ES_tradnl"/>
              </w:rPr>
              <w:t>La empresa bajo protesta de decir verdad manifiesta mediante carta membretada la referencia de al menos un proyecto donde ha trabajado en servicios similares.</w:t>
            </w:r>
          </w:p>
        </w:tc>
        <w:tc>
          <w:tcPr>
            <w:tcW w:w="2040" w:type="dxa"/>
            <w:tcBorders>
              <w:top w:val="nil"/>
              <w:left w:val="nil"/>
              <w:bottom w:val="single" w:sz="4" w:space="0" w:color="auto"/>
              <w:right w:val="single" w:sz="4" w:space="0" w:color="auto"/>
            </w:tcBorders>
            <w:shd w:val="clear" w:color="auto" w:fill="auto"/>
            <w:noWrap/>
            <w:vAlign w:val="center"/>
            <w:hideMark/>
          </w:tcPr>
          <w:p w:rsidR="00D023D5" w:rsidRPr="00D023D5" w:rsidRDefault="00D023D5" w:rsidP="00913FD0">
            <w:pPr>
              <w:pStyle w:val="Parrafo1"/>
              <w:jc w:val="center"/>
              <w:rPr>
                <w:color w:val="000000"/>
                <w:sz w:val="24"/>
                <w:lang w:val="es-ES_tradnl"/>
              </w:rPr>
            </w:pPr>
            <w:r w:rsidRPr="00D023D5">
              <w:rPr>
                <w:color w:val="000000"/>
                <w:sz w:val="24"/>
                <w:lang w:val="es-ES_tradnl"/>
              </w:rPr>
              <w:t>5</w:t>
            </w:r>
          </w:p>
        </w:tc>
      </w:tr>
      <w:tr w:rsidR="00D023D5" w:rsidRPr="00D50A6A" w:rsidTr="00913FD0">
        <w:trPr>
          <w:trHeight w:val="600"/>
          <w:jc w:val="center"/>
        </w:trPr>
        <w:tc>
          <w:tcPr>
            <w:tcW w:w="5920" w:type="dxa"/>
            <w:tcBorders>
              <w:top w:val="nil"/>
              <w:left w:val="single" w:sz="4" w:space="0" w:color="auto"/>
              <w:bottom w:val="single" w:sz="4" w:space="0" w:color="auto"/>
              <w:right w:val="single" w:sz="4" w:space="0" w:color="auto"/>
            </w:tcBorders>
            <w:shd w:val="clear" w:color="auto" w:fill="auto"/>
            <w:vAlign w:val="bottom"/>
          </w:tcPr>
          <w:p w:rsidR="00D023D5" w:rsidRPr="00D023D5" w:rsidRDefault="00D023D5" w:rsidP="00913FD0">
            <w:pPr>
              <w:pStyle w:val="Parrafo1"/>
              <w:rPr>
                <w:color w:val="000000"/>
                <w:sz w:val="24"/>
                <w:lang w:val="es-ES"/>
              </w:rPr>
            </w:pPr>
            <w:r w:rsidRPr="00D023D5">
              <w:rPr>
                <w:color w:val="000000"/>
                <w:sz w:val="24"/>
                <w:lang w:val="es-ES"/>
              </w:rPr>
              <w:t>La empresa cumple con la certificación por parte del fabricante del software o del poseedor de los derechos de autor donde lo autoriza para distribuir y prestar servicios del software ofertado.</w:t>
            </w:r>
          </w:p>
        </w:tc>
        <w:tc>
          <w:tcPr>
            <w:tcW w:w="2040" w:type="dxa"/>
            <w:tcBorders>
              <w:top w:val="nil"/>
              <w:left w:val="nil"/>
              <w:bottom w:val="single" w:sz="4" w:space="0" w:color="auto"/>
              <w:right w:val="single" w:sz="4" w:space="0" w:color="auto"/>
            </w:tcBorders>
            <w:shd w:val="clear" w:color="auto" w:fill="auto"/>
            <w:noWrap/>
            <w:vAlign w:val="center"/>
            <w:hideMark/>
          </w:tcPr>
          <w:p w:rsidR="00D023D5" w:rsidRPr="00D023D5" w:rsidRDefault="00D023D5" w:rsidP="00913FD0">
            <w:pPr>
              <w:pStyle w:val="Parrafo1"/>
              <w:jc w:val="center"/>
              <w:rPr>
                <w:color w:val="000000"/>
                <w:sz w:val="24"/>
                <w:lang w:val="es-ES_tradnl"/>
              </w:rPr>
            </w:pPr>
            <w:r w:rsidRPr="00D023D5">
              <w:rPr>
                <w:color w:val="000000"/>
                <w:sz w:val="24"/>
                <w:lang w:val="es-ES_tradnl"/>
              </w:rPr>
              <w:t>20</w:t>
            </w:r>
          </w:p>
        </w:tc>
      </w:tr>
      <w:tr w:rsidR="00D023D5" w:rsidRPr="00D50A6A" w:rsidTr="00913FD0">
        <w:trPr>
          <w:trHeight w:val="600"/>
          <w:jc w:val="center"/>
        </w:trPr>
        <w:tc>
          <w:tcPr>
            <w:tcW w:w="5920" w:type="dxa"/>
            <w:tcBorders>
              <w:top w:val="nil"/>
              <w:left w:val="single" w:sz="4" w:space="0" w:color="auto"/>
              <w:bottom w:val="single" w:sz="4" w:space="0" w:color="auto"/>
              <w:right w:val="single" w:sz="4" w:space="0" w:color="auto"/>
            </w:tcBorders>
            <w:shd w:val="clear" w:color="auto" w:fill="auto"/>
            <w:vAlign w:val="bottom"/>
          </w:tcPr>
          <w:p w:rsidR="00D023D5" w:rsidRPr="00D023D5" w:rsidRDefault="00D023D5" w:rsidP="00913FD0">
            <w:pPr>
              <w:pStyle w:val="Parrafo1"/>
              <w:rPr>
                <w:color w:val="000000"/>
                <w:sz w:val="24"/>
                <w:lang w:val="es-ES"/>
              </w:rPr>
            </w:pPr>
            <w:r w:rsidRPr="00D023D5">
              <w:rPr>
                <w:color w:val="000000"/>
                <w:sz w:val="24"/>
                <w:lang w:val="es-ES"/>
              </w:rPr>
              <w:t>La empresa cumple con la formación tecnológica y experiencia mínima requerida para dar soporte técnico al software.</w:t>
            </w:r>
          </w:p>
        </w:tc>
        <w:tc>
          <w:tcPr>
            <w:tcW w:w="2040" w:type="dxa"/>
            <w:tcBorders>
              <w:top w:val="nil"/>
              <w:left w:val="nil"/>
              <w:bottom w:val="single" w:sz="4" w:space="0" w:color="auto"/>
              <w:right w:val="single" w:sz="4" w:space="0" w:color="auto"/>
            </w:tcBorders>
            <w:shd w:val="clear" w:color="auto" w:fill="auto"/>
            <w:noWrap/>
            <w:vAlign w:val="center"/>
          </w:tcPr>
          <w:p w:rsidR="00D023D5" w:rsidRPr="00D023D5" w:rsidRDefault="00D023D5" w:rsidP="00913FD0">
            <w:pPr>
              <w:pStyle w:val="Parrafo1"/>
              <w:jc w:val="center"/>
              <w:rPr>
                <w:color w:val="000000"/>
                <w:sz w:val="24"/>
                <w:lang w:val="es-ES_tradnl"/>
              </w:rPr>
            </w:pPr>
            <w:r w:rsidRPr="00D023D5">
              <w:rPr>
                <w:color w:val="000000"/>
                <w:sz w:val="24"/>
                <w:lang w:val="es-ES_tradnl"/>
              </w:rPr>
              <w:t>15</w:t>
            </w:r>
          </w:p>
        </w:tc>
      </w:tr>
      <w:tr w:rsidR="00D023D5" w:rsidRPr="00D50A6A" w:rsidTr="00913FD0">
        <w:trPr>
          <w:trHeight w:val="600"/>
          <w:jc w:val="center"/>
        </w:trPr>
        <w:tc>
          <w:tcPr>
            <w:tcW w:w="5920" w:type="dxa"/>
            <w:tcBorders>
              <w:top w:val="nil"/>
              <w:left w:val="single" w:sz="4" w:space="0" w:color="auto"/>
              <w:bottom w:val="single" w:sz="4" w:space="0" w:color="auto"/>
              <w:right w:val="single" w:sz="4" w:space="0" w:color="auto"/>
            </w:tcBorders>
            <w:shd w:val="clear" w:color="auto" w:fill="auto"/>
            <w:vAlign w:val="bottom"/>
          </w:tcPr>
          <w:p w:rsidR="00D023D5" w:rsidRPr="00D023D5" w:rsidRDefault="00D023D5" w:rsidP="00913FD0">
            <w:pPr>
              <w:pStyle w:val="Parrafo1"/>
              <w:rPr>
                <w:color w:val="000000"/>
                <w:sz w:val="24"/>
                <w:lang w:val="es-ES_tradnl"/>
              </w:rPr>
            </w:pPr>
            <w:r w:rsidRPr="00D023D5">
              <w:rPr>
                <w:color w:val="000000"/>
                <w:sz w:val="24"/>
                <w:lang w:val="es-ES_tradnl"/>
              </w:rPr>
              <w:t>La empresa cuenta con los recursos humanos y tecnológicos mínimos requeridos para ofrecer un Consultor Técnico del Software ofertado que apoye durante el proceso de instalación.</w:t>
            </w:r>
          </w:p>
        </w:tc>
        <w:tc>
          <w:tcPr>
            <w:tcW w:w="2040" w:type="dxa"/>
            <w:tcBorders>
              <w:top w:val="nil"/>
              <w:left w:val="nil"/>
              <w:bottom w:val="single" w:sz="4" w:space="0" w:color="auto"/>
              <w:right w:val="single" w:sz="4" w:space="0" w:color="auto"/>
            </w:tcBorders>
            <w:shd w:val="clear" w:color="auto" w:fill="auto"/>
            <w:noWrap/>
            <w:vAlign w:val="center"/>
          </w:tcPr>
          <w:p w:rsidR="00D023D5" w:rsidRPr="00D023D5" w:rsidRDefault="00D023D5" w:rsidP="00913FD0">
            <w:pPr>
              <w:pStyle w:val="Parrafo1"/>
              <w:jc w:val="center"/>
              <w:rPr>
                <w:color w:val="000000"/>
                <w:sz w:val="24"/>
                <w:lang w:val="es-ES_tradnl"/>
              </w:rPr>
            </w:pPr>
            <w:r w:rsidRPr="00D023D5">
              <w:rPr>
                <w:color w:val="000000"/>
                <w:sz w:val="24"/>
                <w:lang w:val="es-ES_tradnl"/>
              </w:rPr>
              <w:t>5</w:t>
            </w:r>
          </w:p>
        </w:tc>
      </w:tr>
      <w:tr w:rsidR="00D023D5" w:rsidRPr="00D50A6A" w:rsidTr="00D023D5">
        <w:trPr>
          <w:trHeight w:val="517"/>
          <w:jc w:val="center"/>
        </w:trPr>
        <w:tc>
          <w:tcPr>
            <w:tcW w:w="5920" w:type="dxa"/>
            <w:tcBorders>
              <w:top w:val="nil"/>
              <w:left w:val="single" w:sz="4" w:space="0" w:color="auto"/>
              <w:bottom w:val="single" w:sz="4" w:space="0" w:color="auto"/>
              <w:right w:val="single" w:sz="4" w:space="0" w:color="auto"/>
            </w:tcBorders>
            <w:shd w:val="clear" w:color="auto" w:fill="BFBFBF"/>
            <w:vAlign w:val="center"/>
            <w:hideMark/>
          </w:tcPr>
          <w:p w:rsidR="00D023D5" w:rsidRPr="00D023D5" w:rsidRDefault="00D023D5" w:rsidP="00913FD0">
            <w:pPr>
              <w:pStyle w:val="Parrafo1"/>
              <w:jc w:val="right"/>
              <w:rPr>
                <w:b/>
                <w:color w:val="000000"/>
                <w:sz w:val="24"/>
                <w:lang w:val="es-ES_tradnl"/>
              </w:rPr>
            </w:pPr>
            <w:r w:rsidRPr="00D023D5">
              <w:rPr>
                <w:b/>
                <w:color w:val="000000"/>
                <w:sz w:val="24"/>
                <w:lang w:val="es-ES_tradnl"/>
              </w:rPr>
              <w:t>TOTAL</w:t>
            </w:r>
          </w:p>
        </w:tc>
        <w:tc>
          <w:tcPr>
            <w:tcW w:w="2040" w:type="dxa"/>
            <w:tcBorders>
              <w:top w:val="nil"/>
              <w:left w:val="nil"/>
              <w:bottom w:val="single" w:sz="4" w:space="0" w:color="auto"/>
              <w:right w:val="single" w:sz="4" w:space="0" w:color="auto"/>
            </w:tcBorders>
            <w:shd w:val="clear" w:color="auto" w:fill="BFBFBF"/>
            <w:noWrap/>
            <w:vAlign w:val="center"/>
            <w:hideMark/>
          </w:tcPr>
          <w:p w:rsidR="00D023D5" w:rsidRPr="00D023D5" w:rsidRDefault="00D023D5" w:rsidP="00913FD0">
            <w:pPr>
              <w:pStyle w:val="Parrafo1"/>
              <w:jc w:val="center"/>
              <w:rPr>
                <w:b/>
                <w:color w:val="000000"/>
                <w:sz w:val="24"/>
                <w:lang w:val="es-ES_tradnl"/>
              </w:rPr>
            </w:pPr>
            <w:r w:rsidRPr="00D023D5">
              <w:rPr>
                <w:b/>
                <w:color w:val="000000"/>
                <w:sz w:val="24"/>
                <w:lang w:val="es-ES_tradnl"/>
              </w:rPr>
              <w:t>100</w:t>
            </w:r>
          </w:p>
        </w:tc>
      </w:tr>
    </w:tbl>
    <w:p w:rsidR="00D023D5" w:rsidRPr="00DB5531" w:rsidRDefault="00D023D5" w:rsidP="00D023D5">
      <w:pPr>
        <w:pStyle w:val="NormalWeb"/>
        <w:ind w:left="720"/>
      </w:pPr>
    </w:p>
    <w:p w:rsidR="00D023D5" w:rsidRPr="00D023D5" w:rsidRDefault="00D023D5" w:rsidP="00D023D5">
      <w:pPr>
        <w:widowControl w:val="0"/>
        <w:autoSpaceDE w:val="0"/>
        <w:autoSpaceDN w:val="0"/>
        <w:adjustRightInd w:val="0"/>
        <w:spacing w:after="0" w:line="240" w:lineRule="auto"/>
        <w:ind w:right="3195"/>
        <w:rPr>
          <w:rFonts w:cs="Arial"/>
          <w:b/>
          <w:color w:val="000000"/>
          <w:sz w:val="24"/>
          <w:szCs w:val="24"/>
          <w:lang w:val="es-ES"/>
        </w:rPr>
      </w:pPr>
      <w:r w:rsidRPr="00D023D5">
        <w:rPr>
          <w:rFonts w:cs="Arial"/>
          <w:b/>
          <w:color w:val="000000"/>
          <w:sz w:val="24"/>
          <w:szCs w:val="24"/>
          <w:lang w:val="es-ES"/>
        </w:rPr>
        <w:t>OBSERVACIONES:</w:t>
      </w:r>
    </w:p>
    <w:p w:rsidR="00D023D5" w:rsidRPr="00D023D5" w:rsidRDefault="00D023D5" w:rsidP="000B4FB6">
      <w:pPr>
        <w:pStyle w:val="NormalWeb"/>
        <w:numPr>
          <w:ilvl w:val="0"/>
          <w:numId w:val="34"/>
        </w:numPr>
        <w:jc w:val="left"/>
        <w:rPr>
          <w:rFonts w:ascii="Arial" w:hAnsi="Arial" w:cs="Arial"/>
          <w:color w:val="000000"/>
        </w:rPr>
      </w:pPr>
      <w:r w:rsidRPr="00D023D5">
        <w:rPr>
          <w:rFonts w:ascii="Arial" w:hAnsi="Arial" w:cs="Arial"/>
          <w:color w:val="000000"/>
        </w:rPr>
        <w:t>Si la empresa cumple con la certificación por parte del fabricante del software o del poseedor de los derechos de autor donde lo autoriza para distribuir y prestar servicios del software ofertado.</w:t>
      </w:r>
    </w:p>
    <w:p w:rsidR="00D023D5" w:rsidRPr="00D023D5" w:rsidRDefault="00D023D5" w:rsidP="00D023D5">
      <w:pPr>
        <w:pStyle w:val="NormalWeb"/>
        <w:ind w:left="720"/>
        <w:jc w:val="left"/>
        <w:rPr>
          <w:rFonts w:ascii="Arial" w:hAnsi="Arial" w:cs="Arial"/>
          <w:color w:val="000000"/>
        </w:rPr>
      </w:pPr>
      <w:r w:rsidRPr="00D023D5">
        <w:rPr>
          <w:rFonts w:ascii="Arial" w:hAnsi="Arial" w:cs="Arial"/>
          <w:color w:val="000000"/>
        </w:rPr>
        <w:t xml:space="preserve"> Anexar:</w:t>
      </w:r>
    </w:p>
    <w:p w:rsidR="00D023D5" w:rsidRPr="00D023D5" w:rsidRDefault="00D023D5" w:rsidP="000B4FB6">
      <w:pPr>
        <w:pStyle w:val="NormalWeb"/>
        <w:numPr>
          <w:ilvl w:val="1"/>
          <w:numId w:val="34"/>
        </w:numPr>
        <w:jc w:val="left"/>
        <w:rPr>
          <w:rFonts w:ascii="Arial" w:hAnsi="Arial" w:cs="Arial"/>
          <w:color w:val="000000"/>
        </w:rPr>
      </w:pPr>
      <w:r w:rsidRPr="00D023D5">
        <w:rPr>
          <w:rFonts w:ascii="Arial" w:hAnsi="Arial" w:cs="Arial"/>
          <w:color w:val="000000"/>
        </w:rPr>
        <w:t>Carta del fabricante del software avalando este punto y</w:t>
      </w:r>
    </w:p>
    <w:p w:rsidR="00D023D5" w:rsidRPr="00D023D5" w:rsidRDefault="00D023D5" w:rsidP="000B4FB6">
      <w:pPr>
        <w:pStyle w:val="NormalWeb"/>
        <w:numPr>
          <w:ilvl w:val="1"/>
          <w:numId w:val="34"/>
        </w:numPr>
        <w:jc w:val="left"/>
        <w:rPr>
          <w:rFonts w:ascii="Arial" w:hAnsi="Arial" w:cs="Arial"/>
          <w:color w:val="000000"/>
        </w:rPr>
      </w:pPr>
      <w:r w:rsidRPr="00D023D5">
        <w:rPr>
          <w:rFonts w:ascii="Arial" w:hAnsi="Arial" w:cs="Arial"/>
          <w:color w:val="000000"/>
        </w:rPr>
        <w:t>Copia simple del certificado de los derechos de autor del software propuesto.</w:t>
      </w:r>
    </w:p>
    <w:p w:rsidR="00D023D5" w:rsidRPr="00D023D5" w:rsidRDefault="00D023D5" w:rsidP="00D023D5">
      <w:pPr>
        <w:pStyle w:val="NormalWeb"/>
        <w:ind w:left="1440"/>
        <w:jc w:val="left"/>
        <w:rPr>
          <w:rFonts w:ascii="Arial" w:hAnsi="Arial" w:cs="Arial"/>
          <w:color w:val="000000"/>
        </w:rPr>
      </w:pPr>
    </w:p>
    <w:p w:rsidR="00D023D5" w:rsidRPr="00D023D5" w:rsidRDefault="00D023D5" w:rsidP="000B4FB6">
      <w:pPr>
        <w:pStyle w:val="NormalWeb"/>
        <w:numPr>
          <w:ilvl w:val="0"/>
          <w:numId w:val="34"/>
        </w:numPr>
        <w:jc w:val="left"/>
        <w:rPr>
          <w:rFonts w:ascii="Arial" w:hAnsi="Arial" w:cs="Arial"/>
          <w:color w:val="000000"/>
        </w:rPr>
      </w:pPr>
      <w:r w:rsidRPr="00D023D5">
        <w:rPr>
          <w:rFonts w:ascii="Arial" w:hAnsi="Arial" w:cs="Arial"/>
          <w:color w:val="000000"/>
        </w:rPr>
        <w:t>Si la empresa cumple con la formación tecnológica y experiencia mínima requerida para dar soporte técnico al software.</w:t>
      </w:r>
    </w:p>
    <w:p w:rsidR="00D023D5" w:rsidRPr="00D023D5" w:rsidRDefault="00D023D5" w:rsidP="00D023D5">
      <w:pPr>
        <w:pStyle w:val="NormalWeb"/>
        <w:ind w:left="720"/>
        <w:jc w:val="left"/>
        <w:rPr>
          <w:rFonts w:ascii="Arial" w:hAnsi="Arial" w:cs="Arial"/>
          <w:color w:val="000000"/>
        </w:rPr>
      </w:pPr>
      <w:proofErr w:type="gramStart"/>
      <w:r w:rsidRPr="00D023D5">
        <w:rPr>
          <w:rFonts w:ascii="Arial" w:hAnsi="Arial" w:cs="Arial"/>
          <w:color w:val="000000"/>
        </w:rPr>
        <w:t>Anexar :</w:t>
      </w:r>
      <w:proofErr w:type="gramEnd"/>
    </w:p>
    <w:p w:rsidR="00D023D5" w:rsidRPr="00D023D5" w:rsidRDefault="00D023D5" w:rsidP="000B4FB6">
      <w:pPr>
        <w:pStyle w:val="NormalWeb"/>
        <w:numPr>
          <w:ilvl w:val="1"/>
          <w:numId w:val="34"/>
        </w:numPr>
        <w:jc w:val="left"/>
        <w:rPr>
          <w:rFonts w:ascii="Arial" w:hAnsi="Arial" w:cs="Arial"/>
          <w:color w:val="000000"/>
        </w:rPr>
      </w:pPr>
      <w:r w:rsidRPr="00D023D5">
        <w:rPr>
          <w:rFonts w:ascii="Arial" w:hAnsi="Arial" w:cs="Arial"/>
          <w:color w:val="000000"/>
        </w:rPr>
        <w:t xml:space="preserve">Carta del fabricante del software avalando este punto y </w:t>
      </w:r>
    </w:p>
    <w:p w:rsidR="00D023D5" w:rsidRPr="00D023D5" w:rsidRDefault="00D023D5" w:rsidP="000B4FB6">
      <w:pPr>
        <w:pStyle w:val="NormalWeb"/>
        <w:numPr>
          <w:ilvl w:val="1"/>
          <w:numId w:val="34"/>
        </w:numPr>
        <w:jc w:val="left"/>
        <w:rPr>
          <w:rFonts w:ascii="Arial" w:hAnsi="Arial" w:cs="Arial"/>
          <w:color w:val="000000"/>
        </w:rPr>
      </w:pPr>
      <w:r w:rsidRPr="00D023D5">
        <w:rPr>
          <w:rFonts w:ascii="Arial" w:hAnsi="Arial" w:cs="Arial"/>
          <w:color w:val="000000"/>
        </w:rPr>
        <w:t>Carta compromiso por parte del fabricante del software como obligado solidario para proporcionar el soporte técnico necesario.</w:t>
      </w:r>
    </w:p>
    <w:p w:rsidR="00D023D5" w:rsidRPr="00D023D5" w:rsidRDefault="00D023D5" w:rsidP="00D023D5">
      <w:pPr>
        <w:pStyle w:val="NormalWeb"/>
        <w:ind w:left="1440"/>
        <w:jc w:val="left"/>
        <w:rPr>
          <w:rFonts w:ascii="Arial" w:hAnsi="Arial" w:cs="Arial"/>
          <w:color w:val="000000"/>
        </w:rPr>
      </w:pPr>
    </w:p>
    <w:p w:rsidR="00D023D5" w:rsidRPr="00D023D5" w:rsidRDefault="00D023D5" w:rsidP="000B4FB6">
      <w:pPr>
        <w:pStyle w:val="NormalWeb"/>
        <w:numPr>
          <w:ilvl w:val="0"/>
          <w:numId w:val="34"/>
        </w:numPr>
        <w:jc w:val="left"/>
        <w:rPr>
          <w:rFonts w:ascii="Arial" w:hAnsi="Arial" w:cs="Arial"/>
          <w:color w:val="000000"/>
        </w:rPr>
      </w:pPr>
      <w:r w:rsidRPr="00D023D5">
        <w:rPr>
          <w:rFonts w:ascii="Arial" w:hAnsi="Arial" w:cs="Arial"/>
          <w:color w:val="000000"/>
        </w:rPr>
        <w:t>Si la empresa cuenta con los recursos humanos y tecnológicos mínimos requeridos para ofrecer un Consultor Técnico del Software ofertado que apoye durante el proceso de instalación.</w:t>
      </w:r>
    </w:p>
    <w:p w:rsidR="00D023D5" w:rsidRPr="00D023D5" w:rsidRDefault="00D023D5" w:rsidP="00D023D5">
      <w:pPr>
        <w:pStyle w:val="NormalWeb"/>
        <w:ind w:left="720"/>
        <w:jc w:val="left"/>
        <w:rPr>
          <w:rFonts w:ascii="Arial" w:hAnsi="Arial" w:cs="Arial"/>
          <w:color w:val="000000"/>
        </w:rPr>
      </w:pPr>
      <w:r w:rsidRPr="00D023D5">
        <w:rPr>
          <w:rFonts w:ascii="Arial" w:hAnsi="Arial" w:cs="Arial"/>
          <w:color w:val="000000"/>
        </w:rPr>
        <w:t xml:space="preserve">Anexar:   </w:t>
      </w:r>
    </w:p>
    <w:p w:rsidR="001F1484" w:rsidRDefault="00D023D5" w:rsidP="00D023D5">
      <w:pPr>
        <w:ind w:left="708" w:firstLine="708"/>
        <w:rPr>
          <w:rFonts w:cs="Arial"/>
          <w:color w:val="000000"/>
        </w:rPr>
      </w:pPr>
      <w:r w:rsidRPr="00D023D5">
        <w:rPr>
          <w:rFonts w:cs="Arial"/>
          <w:color w:val="000000"/>
        </w:rPr>
        <w:t xml:space="preserve"> a) Copia simple del certificado del consultor en el  software </w:t>
      </w:r>
      <w:proofErr w:type="spellStart"/>
      <w:r w:rsidRPr="00D023D5">
        <w:rPr>
          <w:rFonts w:cs="Arial"/>
          <w:color w:val="000000"/>
        </w:rPr>
        <w:t>GestionNet</w:t>
      </w:r>
      <w:proofErr w:type="spellEnd"/>
      <w:r w:rsidRPr="00D023D5">
        <w:rPr>
          <w:rFonts w:cs="Arial"/>
          <w:color w:val="000000"/>
        </w:rPr>
        <w:t>.</w:t>
      </w: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w:t>
      </w:r>
      <w:r w:rsidR="003E7E08">
        <w:rPr>
          <w:rFonts w:cs="Arial"/>
          <w:noProof/>
          <w:sz w:val="16"/>
        </w:rPr>
        <w:t>IA-011L4J999-</w:t>
      </w:r>
      <w:r w:rsidR="00AC121D">
        <w:rPr>
          <w:rFonts w:cs="Arial"/>
          <w:noProof/>
          <w:sz w:val="16"/>
        </w:rPr>
        <w:t>N1132</w:t>
      </w:r>
      <w:r w:rsidR="003E7E08">
        <w:rPr>
          <w:rFonts w:cs="Arial"/>
          <w:noProof/>
          <w:sz w:val="16"/>
        </w:rPr>
        <w:t>-2012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w:t>
      </w:r>
      <w:r w:rsidR="003E7E08">
        <w:rPr>
          <w:rFonts w:cs="Arial"/>
          <w:noProof/>
          <w:sz w:val="16"/>
        </w:rPr>
        <w:t>IA-011L4J999-</w:t>
      </w:r>
      <w:r w:rsidR="00AC121D">
        <w:rPr>
          <w:rFonts w:cs="Arial"/>
          <w:noProof/>
          <w:sz w:val="16"/>
        </w:rPr>
        <w:t>N1132</w:t>
      </w:r>
      <w:r w:rsidR="003E7E08">
        <w:rPr>
          <w:rFonts w:cs="Arial"/>
          <w:noProof/>
          <w:sz w:val="16"/>
        </w:rPr>
        <w:t>-2012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w:t>
      </w:r>
      <w:proofErr w:type="spellStart"/>
      <w:r w:rsidR="00BF3E8D">
        <w:rPr>
          <w:rFonts w:cs="Arial"/>
          <w:bCs/>
          <w:sz w:val="16"/>
        </w:rPr>
        <w:t>de</w:t>
      </w:r>
      <w:proofErr w:type="spellEnd"/>
      <w:r w:rsidR="00BF3E8D">
        <w:rPr>
          <w:rFonts w:cs="Arial"/>
          <w:bCs/>
          <w:sz w:val="16"/>
        </w:rPr>
        <w:t xml:space="preserv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proofErr w:type="spellStart"/>
      <w:r w:rsidRPr="00802963">
        <w:rPr>
          <w:rFonts w:cs="Arial"/>
          <w:sz w:val="16"/>
        </w:rPr>
        <w:t>Deleg</w:t>
      </w:r>
      <w:proofErr w:type="spellEnd"/>
      <w:r w:rsidRPr="00802963">
        <w:rPr>
          <w:rFonts w:cs="Arial"/>
          <w:sz w:val="16"/>
        </w:rPr>
        <w:t xml:space="preserve">. o </w:t>
      </w:r>
      <w:proofErr w:type="spellStart"/>
      <w:r w:rsidRPr="00802963">
        <w:rPr>
          <w:rFonts w:cs="Arial"/>
          <w:sz w:val="16"/>
        </w:rPr>
        <w:t>mpio</w:t>
      </w:r>
      <w:proofErr w:type="spellEnd"/>
      <w:r w:rsidRPr="00802963">
        <w:rPr>
          <w:rFonts w:cs="Arial"/>
          <w:sz w:val="16"/>
        </w:rPr>
        <w:t xml:space="preserve">.: _________________________  C. P.: __________________   </w:t>
      </w:r>
      <w:proofErr w:type="spellStart"/>
      <w:r w:rsidRPr="00802963">
        <w:rPr>
          <w:rFonts w:cs="Arial"/>
          <w:sz w:val="16"/>
        </w:rPr>
        <w:t>Ent</w:t>
      </w:r>
      <w:proofErr w:type="spellEnd"/>
      <w:r w:rsidRPr="00802963">
        <w:rPr>
          <w:rFonts w:cs="Arial"/>
          <w:sz w:val="16"/>
        </w:rPr>
        <w: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w:t>
      </w:r>
      <w:r w:rsidR="003E7E08">
        <w:rPr>
          <w:rFonts w:cs="Arial"/>
          <w:sz w:val="16"/>
        </w:rPr>
        <w:t>IA-011L4J999-</w:t>
      </w:r>
      <w:r w:rsidR="00AC121D">
        <w:rPr>
          <w:rFonts w:cs="Arial"/>
          <w:sz w:val="16"/>
        </w:rPr>
        <w:t>N1132</w:t>
      </w:r>
      <w:r w:rsidR="003E7E08">
        <w:rPr>
          <w:rFonts w:cs="Arial"/>
          <w:sz w:val="16"/>
        </w:rPr>
        <w:t>-2012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establecidos en el punto 5 del Anexo 9 de los documentos emitidos para la presente </w:t>
            </w:r>
            <w:r w:rsidR="00A301D8" w:rsidRPr="00A301D8">
              <w:rPr>
                <w:rFonts w:cs="Arial"/>
                <w:snapToGrid w:val="0"/>
                <w:color w:val="000000"/>
                <w:sz w:val="16"/>
              </w:rPr>
              <w:t>invitación a cuando menos tres personas</w:t>
            </w:r>
            <w:r w:rsidRPr="00802963">
              <w:rPr>
                <w:rFonts w:cs="Arial"/>
                <w:snapToGrid w:val="0"/>
                <w:color w:val="000000"/>
                <w:sz w:val="16"/>
              </w:rPr>
              <w:t>.</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2C31C2" w:rsidRPr="00802963" w:rsidRDefault="002C31C2" w:rsidP="002C31C2">
      <w:pPr>
        <w:pStyle w:val="Ttulo"/>
        <w:outlineLvl w:val="0"/>
        <w:rPr>
          <w:rFonts w:cs="Arial"/>
          <w:sz w:val="16"/>
        </w:rPr>
      </w:pPr>
      <w:r w:rsidRPr="00802963">
        <w:rPr>
          <w:rFonts w:cs="Arial"/>
          <w:sz w:val="16"/>
          <w:lang w:val="pt-BR"/>
        </w:rPr>
        <w:t xml:space="preserve">CONTRATO NO. </w:t>
      </w:r>
      <w:r w:rsidRPr="00802963">
        <w:rPr>
          <w:rFonts w:cs="Arial"/>
          <w:sz w:val="16"/>
        </w:rPr>
        <w:t>CINVES</w:t>
      </w:r>
      <w:r>
        <w:rPr>
          <w:rFonts w:cs="Arial"/>
          <w:sz w:val="16"/>
        </w:rPr>
        <w:t>TAV-SA-0000-2012</w:t>
      </w:r>
    </w:p>
    <w:p w:rsidR="002C31C2" w:rsidRPr="00802963" w:rsidRDefault="002C31C2" w:rsidP="002C31C2">
      <w:pPr>
        <w:spacing w:after="0" w:line="240" w:lineRule="auto"/>
        <w:rPr>
          <w:rFonts w:cs="Arial"/>
          <w:sz w:val="16"/>
        </w:rPr>
      </w:pP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LA OTRA PARTE,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2C31C2" w:rsidRPr="00802963" w:rsidRDefault="002C31C2" w:rsidP="002C31C2">
      <w:pPr>
        <w:autoSpaceDE w:val="0"/>
        <w:autoSpaceDN w:val="0"/>
        <w:adjustRightInd w:val="0"/>
        <w:spacing w:after="0" w:line="240" w:lineRule="auto"/>
        <w:rPr>
          <w:lang w:val="es-ES_tradnl"/>
        </w:rPr>
      </w:pPr>
      <w:r w:rsidRPr="00802963">
        <w:t> </w:t>
      </w:r>
      <w:r w:rsidRPr="00802963">
        <w:rPr>
          <w:lang w:val="es-ES_tradnl"/>
        </w:rPr>
        <w:t>DECLARACIONES</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0B4FB6">
      <w:pPr>
        <w:numPr>
          <w:ilvl w:val="0"/>
          <w:numId w:val="18"/>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2C31C2" w:rsidRPr="00802963" w:rsidRDefault="002C31C2" w:rsidP="002C31C2">
      <w:pPr>
        <w:spacing w:after="0" w:line="240" w:lineRule="auto"/>
        <w:rPr>
          <w:rFonts w:cs="Arial"/>
          <w:sz w:val="16"/>
          <w:szCs w:val="16"/>
        </w:rPr>
      </w:pPr>
    </w:p>
    <w:p w:rsidR="002C31C2" w:rsidRPr="00802963" w:rsidRDefault="002C31C2" w:rsidP="000B4FB6">
      <w:pPr>
        <w:numPr>
          <w:ilvl w:val="0"/>
          <w:numId w:val="19"/>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2C31C2" w:rsidRPr="00802963" w:rsidRDefault="002C31C2" w:rsidP="002C31C2">
      <w:pPr>
        <w:tabs>
          <w:tab w:val="num" w:pos="993"/>
        </w:tabs>
        <w:spacing w:after="0" w:line="240" w:lineRule="auto"/>
        <w:ind w:left="993" w:hanging="567"/>
        <w:rPr>
          <w:rFonts w:cs="Arial"/>
          <w:sz w:val="16"/>
          <w:szCs w:val="16"/>
        </w:rPr>
      </w:pPr>
    </w:p>
    <w:p w:rsidR="002C31C2" w:rsidRPr="00802963" w:rsidRDefault="002C31C2" w:rsidP="000B4FB6">
      <w:pPr>
        <w:numPr>
          <w:ilvl w:val="0"/>
          <w:numId w:val="24"/>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2C31C2" w:rsidRPr="00802963" w:rsidRDefault="002C31C2" w:rsidP="002C31C2">
      <w:pPr>
        <w:tabs>
          <w:tab w:val="left" w:pos="1080"/>
        </w:tabs>
        <w:spacing w:after="0" w:line="240" w:lineRule="auto"/>
        <w:rPr>
          <w:rFonts w:cs="Arial"/>
          <w:sz w:val="16"/>
          <w:szCs w:val="16"/>
        </w:rPr>
      </w:pPr>
    </w:p>
    <w:p w:rsidR="002C31C2" w:rsidRPr="00802963" w:rsidRDefault="002C31C2" w:rsidP="000B4FB6">
      <w:pPr>
        <w:numPr>
          <w:ilvl w:val="0"/>
          <w:numId w:val="20"/>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2C31C2" w:rsidRPr="00802963" w:rsidRDefault="002C31C2" w:rsidP="002C31C2">
      <w:pPr>
        <w:tabs>
          <w:tab w:val="num" w:pos="993"/>
        </w:tabs>
        <w:spacing w:after="0" w:line="240" w:lineRule="auto"/>
        <w:ind w:left="993" w:hanging="567"/>
        <w:rPr>
          <w:rFonts w:cs="Arial"/>
          <w:sz w:val="16"/>
          <w:szCs w:val="16"/>
        </w:rPr>
      </w:pPr>
      <w:r w:rsidRPr="00802963">
        <w:rPr>
          <w:rFonts w:cs="Arial"/>
          <w:sz w:val="16"/>
          <w:szCs w:val="16"/>
        </w:rPr>
        <w:t xml:space="preserve"> </w:t>
      </w:r>
    </w:p>
    <w:p w:rsidR="002C31C2" w:rsidRPr="00802963" w:rsidRDefault="002C31C2" w:rsidP="000B4FB6">
      <w:pPr>
        <w:numPr>
          <w:ilvl w:val="0"/>
          <w:numId w:val="21"/>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2C31C2" w:rsidRPr="00802963" w:rsidRDefault="002C31C2" w:rsidP="000B4FB6">
      <w:pPr>
        <w:numPr>
          <w:ilvl w:val="0"/>
          <w:numId w:val="30"/>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2C31C2" w:rsidRPr="00802963" w:rsidRDefault="002C31C2" w:rsidP="002C31C2">
      <w:pPr>
        <w:pStyle w:val="Textoindependiente33"/>
        <w:widowControl/>
        <w:autoSpaceDE w:val="0"/>
        <w:autoSpaceDN w:val="0"/>
        <w:adjustRightInd w:val="0"/>
        <w:rPr>
          <w:rFonts w:cs="Arial"/>
          <w:sz w:val="16"/>
          <w:szCs w:val="16"/>
        </w:rPr>
      </w:pPr>
    </w:p>
    <w:p w:rsidR="002C31C2" w:rsidRPr="00802963" w:rsidRDefault="002C31C2" w:rsidP="000B4FB6">
      <w:pPr>
        <w:numPr>
          <w:ilvl w:val="1"/>
          <w:numId w:val="30"/>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0B4FB6">
      <w:pPr>
        <w:numPr>
          <w:ilvl w:val="0"/>
          <w:numId w:val="18"/>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0B4FB6">
      <w:pPr>
        <w:numPr>
          <w:ilvl w:val="0"/>
          <w:numId w:val="19"/>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       </w:t>
      </w:r>
    </w:p>
    <w:p w:rsidR="002C31C2" w:rsidRPr="00802963" w:rsidRDefault="002C31C2" w:rsidP="000B4FB6">
      <w:pPr>
        <w:numPr>
          <w:ilvl w:val="0"/>
          <w:numId w:val="24"/>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0B4FB6">
      <w:pPr>
        <w:numPr>
          <w:ilvl w:val="2"/>
          <w:numId w:val="29"/>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2C31C2" w:rsidRPr="00802963" w:rsidRDefault="002C31C2" w:rsidP="002C31C2">
      <w:pPr>
        <w:pStyle w:val="Textoindependiente"/>
        <w:tabs>
          <w:tab w:val="left" w:pos="993"/>
        </w:tabs>
        <w:spacing w:after="0" w:line="240" w:lineRule="auto"/>
        <w:ind w:left="993" w:hanging="567"/>
        <w:rPr>
          <w:rFonts w:cs="Arial"/>
          <w:sz w:val="16"/>
          <w:szCs w:val="16"/>
        </w:rPr>
      </w:pPr>
    </w:p>
    <w:p w:rsidR="002C31C2" w:rsidRPr="00802963" w:rsidRDefault="002C31C2" w:rsidP="000B4FB6">
      <w:pPr>
        <w:numPr>
          <w:ilvl w:val="3"/>
          <w:numId w:val="29"/>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2C31C2" w:rsidRPr="00802963" w:rsidRDefault="002C31C2" w:rsidP="002C31C2">
      <w:pPr>
        <w:tabs>
          <w:tab w:val="left" w:pos="540"/>
        </w:tabs>
        <w:spacing w:after="0" w:line="240" w:lineRule="auto"/>
        <w:rPr>
          <w:rFonts w:cs="Arial"/>
          <w:sz w:val="16"/>
          <w:szCs w:val="16"/>
        </w:rPr>
      </w:pPr>
    </w:p>
    <w:p w:rsidR="002C31C2" w:rsidRPr="00802963" w:rsidRDefault="002C31C2" w:rsidP="002C31C2">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0B4FB6">
      <w:pPr>
        <w:pStyle w:val="Textoindependiente"/>
        <w:numPr>
          <w:ilvl w:val="0"/>
          <w:numId w:val="30"/>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2C31C2" w:rsidRPr="00802963" w:rsidRDefault="002C31C2" w:rsidP="002C31C2">
      <w:pPr>
        <w:pStyle w:val="Textoindependiente"/>
        <w:spacing w:after="0" w:line="240" w:lineRule="auto"/>
        <w:rPr>
          <w:rFonts w:cs="Arial"/>
          <w:sz w:val="16"/>
          <w:szCs w:val="16"/>
        </w:rPr>
      </w:pPr>
    </w:p>
    <w:p w:rsidR="002C31C2" w:rsidRPr="00802963" w:rsidRDefault="002C31C2" w:rsidP="002C31C2">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lastRenderedPageBreak/>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2C31C2" w:rsidRPr="00802963" w:rsidRDefault="002C31C2" w:rsidP="002C31C2">
      <w:pPr>
        <w:tabs>
          <w:tab w:val="left" w:pos="993"/>
        </w:tabs>
        <w:spacing w:after="0" w:line="240" w:lineRule="auto"/>
        <w:rPr>
          <w:rFonts w:cs="Arial"/>
          <w:sz w:val="16"/>
          <w:szCs w:val="16"/>
          <w:lang w:val="es-ES_tradnl"/>
        </w:rPr>
      </w:pPr>
    </w:p>
    <w:p w:rsidR="002C31C2" w:rsidRPr="00802963" w:rsidRDefault="002C31C2" w:rsidP="002C31C2">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2C31C2" w:rsidRPr="00802963" w:rsidRDefault="002C31C2" w:rsidP="002C31C2">
      <w:pPr>
        <w:tabs>
          <w:tab w:val="left" w:pos="1080"/>
        </w:tabs>
        <w:autoSpaceDE w:val="0"/>
        <w:autoSpaceDN w:val="0"/>
        <w:adjustRightInd w:val="0"/>
        <w:spacing w:after="0" w:line="240" w:lineRule="auto"/>
        <w:rPr>
          <w:rFonts w:cs="Arial"/>
          <w:sz w:val="16"/>
          <w:szCs w:val="16"/>
        </w:rPr>
      </w:pPr>
    </w:p>
    <w:p w:rsidR="002C31C2" w:rsidRPr="00802963" w:rsidRDefault="002C31C2" w:rsidP="000B4FB6">
      <w:pPr>
        <w:numPr>
          <w:ilvl w:val="0"/>
          <w:numId w:val="18"/>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0B4FB6">
      <w:pPr>
        <w:numPr>
          <w:ilvl w:val="0"/>
          <w:numId w:val="22"/>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2C31C2" w:rsidRPr="00802963" w:rsidRDefault="002C31C2" w:rsidP="002C31C2">
      <w:pPr>
        <w:tabs>
          <w:tab w:val="left" w:pos="993"/>
        </w:tabs>
        <w:spacing w:after="0" w:line="240" w:lineRule="auto"/>
        <w:rPr>
          <w:rFonts w:cs="Arial"/>
          <w:sz w:val="16"/>
          <w:szCs w:val="16"/>
        </w:rPr>
      </w:pPr>
      <w:r w:rsidRPr="00802963">
        <w:rPr>
          <w:rFonts w:cs="Arial"/>
          <w:sz w:val="16"/>
          <w:szCs w:val="16"/>
        </w:rPr>
        <w:t xml:space="preserve"> </w:t>
      </w:r>
    </w:p>
    <w:p w:rsidR="002C31C2" w:rsidRPr="00802963" w:rsidRDefault="002C31C2" w:rsidP="000B4FB6">
      <w:pPr>
        <w:numPr>
          <w:ilvl w:val="0"/>
          <w:numId w:val="23"/>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2C31C2" w:rsidRPr="00802963" w:rsidRDefault="002C31C2" w:rsidP="002C31C2">
      <w:pPr>
        <w:tabs>
          <w:tab w:val="left" w:pos="360"/>
        </w:tabs>
        <w:autoSpaceDE w:val="0"/>
        <w:autoSpaceDN w:val="0"/>
        <w:adjustRightInd w:val="0"/>
        <w:spacing w:after="0" w:line="240" w:lineRule="auto"/>
        <w:ind w:left="360"/>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2C31C2" w:rsidRPr="00802963" w:rsidRDefault="002C31C2" w:rsidP="002C31C2">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2C31C2" w:rsidRPr="00802963" w:rsidRDefault="002C31C2" w:rsidP="002C31C2">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sz w:val="16"/>
          <w:szCs w:val="16"/>
        </w:rPr>
      </w:pPr>
      <w:r w:rsidRPr="00802963">
        <w:rPr>
          <w:rFonts w:cs="Arial"/>
          <w:b/>
          <w:sz w:val="16"/>
          <w:szCs w:val="16"/>
        </w:rPr>
        <w:t xml:space="preserve">PRIMERA.  OBJETO. </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2C31C2" w:rsidRPr="00802963" w:rsidRDefault="002C31C2" w:rsidP="002C31C2">
      <w:pPr>
        <w:autoSpaceDE w:val="0"/>
        <w:autoSpaceDN w:val="0"/>
        <w:adjustRightInd w:val="0"/>
        <w:spacing w:after="0" w:line="240" w:lineRule="auto"/>
        <w:rPr>
          <w:rFonts w:cs="Arial"/>
          <w:bCs/>
          <w:sz w:val="16"/>
          <w:szCs w:val="16"/>
        </w:rPr>
      </w:pPr>
    </w:p>
    <w:p w:rsidR="002C31C2" w:rsidRPr="00802963" w:rsidRDefault="002C31C2" w:rsidP="002C31C2">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2C31C2" w:rsidRPr="00802963" w:rsidRDefault="002C31C2" w:rsidP="002C31C2">
      <w:pPr>
        <w:autoSpaceDE w:val="0"/>
        <w:autoSpaceDN w:val="0"/>
        <w:adjustRightInd w:val="0"/>
        <w:spacing w:after="0" w:line="240" w:lineRule="auto"/>
        <w:rPr>
          <w:rFonts w:cs="Arial"/>
          <w:b/>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El presupuesto mínimo que podrá ejercerse para el suministro de los servicios descritos en la Cláusula Primera de este contrato para el </w:t>
      </w:r>
      <w:r>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TERCERA.  CONDICIONES DE PAGO.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2C31C2" w:rsidRPr="00802963" w:rsidRDefault="002C31C2" w:rsidP="002C31C2">
      <w:pPr>
        <w:spacing w:after="0" w:line="240" w:lineRule="auto"/>
        <w:rPr>
          <w:rFonts w:cs="Arial"/>
          <w:sz w:val="16"/>
          <w:szCs w:val="16"/>
          <w:u w:val="single"/>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CUARTA.  LUGAR DE PAGO.</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lastRenderedPageBreak/>
        <w:t>QUINTA.  VIGENCIA.</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La vigencia de este contrato para ambas partes será a partir del __________________________-.</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sz w:val="16"/>
          <w:szCs w:val="16"/>
        </w:rPr>
        <w:t>SEXTA.  CESIÓN DE DERECHOS DE COBRO.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2C31C2" w:rsidRPr="00802963" w:rsidRDefault="002C31C2" w:rsidP="002C31C2">
      <w:pPr>
        <w:spacing w:after="0" w:line="240" w:lineRule="auto"/>
        <w:rPr>
          <w:rFonts w:cs="Arial"/>
          <w:sz w:val="16"/>
          <w:szCs w:val="16"/>
        </w:rPr>
      </w:pPr>
    </w:p>
    <w:p w:rsidR="002C31C2" w:rsidRPr="00802963" w:rsidRDefault="002C31C2" w:rsidP="000B4FB6">
      <w:pPr>
        <w:numPr>
          <w:ilvl w:val="0"/>
          <w:numId w:val="26"/>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C31C2" w:rsidRPr="00802963" w:rsidRDefault="002C31C2" w:rsidP="002C31C2">
      <w:pPr>
        <w:spacing w:after="0" w:line="240" w:lineRule="auto"/>
        <w:rPr>
          <w:rFonts w:cs="Arial"/>
          <w:sz w:val="16"/>
          <w:szCs w:val="16"/>
        </w:rPr>
      </w:pPr>
    </w:p>
    <w:p w:rsidR="002C31C2" w:rsidRPr="00802963" w:rsidRDefault="002C31C2" w:rsidP="000B4FB6">
      <w:pPr>
        <w:numPr>
          <w:ilvl w:val="0"/>
          <w:numId w:val="26"/>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2C31C2" w:rsidRPr="00802963" w:rsidRDefault="002C31C2" w:rsidP="002C31C2">
      <w:pPr>
        <w:spacing w:after="0" w:line="240" w:lineRule="auto"/>
        <w:rPr>
          <w:rFonts w:cs="Arial"/>
          <w:sz w:val="16"/>
          <w:szCs w:val="16"/>
        </w:rPr>
      </w:pPr>
    </w:p>
    <w:p w:rsidR="002C31C2" w:rsidRPr="00802963" w:rsidRDefault="002C31C2" w:rsidP="000B4FB6">
      <w:pPr>
        <w:numPr>
          <w:ilvl w:val="0"/>
          <w:numId w:val="25"/>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2C31C2" w:rsidRPr="00802963" w:rsidRDefault="002C31C2" w:rsidP="002C31C2">
      <w:pPr>
        <w:spacing w:after="0" w:line="240" w:lineRule="auto"/>
        <w:rPr>
          <w:rFonts w:cs="Arial"/>
          <w:sz w:val="16"/>
          <w:szCs w:val="16"/>
        </w:rPr>
      </w:pPr>
    </w:p>
    <w:p w:rsidR="002C31C2" w:rsidRPr="00802963" w:rsidRDefault="002C31C2" w:rsidP="000B4FB6">
      <w:pPr>
        <w:numPr>
          <w:ilvl w:val="0"/>
          <w:numId w:val="25"/>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C31C2" w:rsidRPr="00802963" w:rsidRDefault="002C31C2" w:rsidP="002C31C2">
      <w:pPr>
        <w:spacing w:after="0" w:line="240" w:lineRule="auto"/>
        <w:rPr>
          <w:rFonts w:cs="Arial"/>
          <w:sz w:val="16"/>
          <w:szCs w:val="16"/>
        </w:rPr>
      </w:pPr>
    </w:p>
    <w:p w:rsidR="002C31C2" w:rsidRPr="00802963" w:rsidRDefault="002C31C2" w:rsidP="000B4FB6">
      <w:pPr>
        <w:numPr>
          <w:ilvl w:val="0"/>
          <w:numId w:val="25"/>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2C31C2" w:rsidRPr="00802963" w:rsidRDefault="002C31C2" w:rsidP="002C31C2">
      <w:pPr>
        <w:spacing w:after="0" w:line="240" w:lineRule="auto"/>
        <w:rPr>
          <w:rFonts w:cs="Arial"/>
          <w:sz w:val="16"/>
          <w:szCs w:val="16"/>
        </w:rPr>
      </w:pPr>
    </w:p>
    <w:p w:rsidR="002C31C2" w:rsidRPr="00802963" w:rsidRDefault="002C31C2" w:rsidP="000B4FB6">
      <w:pPr>
        <w:numPr>
          <w:ilvl w:val="0"/>
          <w:numId w:val="25"/>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SÉPTIMA.  GARANTÍA DE CUMPLIMIENTO DEL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2C31C2" w:rsidRPr="00802963" w:rsidRDefault="002C31C2" w:rsidP="002C31C2">
      <w:pPr>
        <w:spacing w:after="0" w:line="240" w:lineRule="auto"/>
        <w:rPr>
          <w:rFonts w:cs="Arial"/>
          <w:sz w:val="16"/>
          <w:szCs w:val="16"/>
        </w:rPr>
      </w:pPr>
    </w:p>
    <w:p w:rsidR="002C31C2" w:rsidRPr="00802963" w:rsidRDefault="002C31C2" w:rsidP="000B4FB6">
      <w:pPr>
        <w:numPr>
          <w:ilvl w:val="0"/>
          <w:numId w:val="16"/>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2C31C2" w:rsidRPr="00802963" w:rsidRDefault="002C31C2" w:rsidP="002C31C2">
      <w:pPr>
        <w:tabs>
          <w:tab w:val="num" w:pos="709"/>
        </w:tabs>
        <w:spacing w:after="0" w:line="240" w:lineRule="auto"/>
        <w:rPr>
          <w:rFonts w:cs="Arial"/>
          <w:sz w:val="16"/>
          <w:szCs w:val="16"/>
        </w:rPr>
      </w:pPr>
    </w:p>
    <w:p w:rsidR="002C31C2" w:rsidRPr="00802963" w:rsidRDefault="002C31C2" w:rsidP="000B4FB6">
      <w:pPr>
        <w:numPr>
          <w:ilvl w:val="0"/>
          <w:numId w:val="16"/>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2C31C2" w:rsidRPr="00802963" w:rsidRDefault="002C31C2" w:rsidP="002C31C2">
      <w:pPr>
        <w:tabs>
          <w:tab w:val="num" w:pos="709"/>
        </w:tabs>
        <w:spacing w:after="0" w:line="240" w:lineRule="auto"/>
        <w:ind w:left="400" w:hanging="425"/>
        <w:rPr>
          <w:rFonts w:cs="Arial"/>
          <w:sz w:val="16"/>
          <w:szCs w:val="16"/>
        </w:rPr>
      </w:pPr>
    </w:p>
    <w:p w:rsidR="002C31C2" w:rsidRPr="00802963" w:rsidRDefault="002C31C2" w:rsidP="000B4FB6">
      <w:pPr>
        <w:numPr>
          <w:ilvl w:val="0"/>
          <w:numId w:val="16"/>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2C31C2" w:rsidRPr="00802963" w:rsidRDefault="002C31C2" w:rsidP="002C31C2">
      <w:pPr>
        <w:spacing w:after="0" w:line="240" w:lineRule="auto"/>
        <w:rPr>
          <w:rFonts w:cs="Arial"/>
          <w:sz w:val="16"/>
          <w:szCs w:val="16"/>
        </w:rPr>
      </w:pPr>
    </w:p>
    <w:p w:rsidR="002C31C2" w:rsidRPr="00802963" w:rsidRDefault="002C31C2" w:rsidP="000B4FB6">
      <w:pPr>
        <w:numPr>
          <w:ilvl w:val="0"/>
          <w:numId w:val="16"/>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2C31C2" w:rsidRPr="00802963" w:rsidRDefault="002C31C2" w:rsidP="002C31C2">
      <w:pPr>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w:t>
      </w:r>
      <w:proofErr w:type="spellStart"/>
      <w:r w:rsidRPr="00802963">
        <w:rPr>
          <w:rFonts w:cs="Arial"/>
          <w:sz w:val="16"/>
          <w:szCs w:val="16"/>
        </w:rPr>
        <w:t>aún</w:t>
      </w:r>
      <w:proofErr w:type="spellEnd"/>
      <w:r w:rsidRPr="00802963">
        <w:rPr>
          <w:rFonts w:cs="Arial"/>
          <w:sz w:val="16"/>
          <w:szCs w:val="16"/>
        </w:rPr>
        <w:t xml:space="preserve">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2C31C2" w:rsidRPr="00802963" w:rsidRDefault="002C31C2" w:rsidP="002C31C2">
      <w:pPr>
        <w:spacing w:after="0" w:line="240" w:lineRule="auto"/>
        <w:ind w:left="400"/>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lastRenderedPageBreak/>
        <w:t xml:space="preserve">f)  Que la fianza garantiza la entrega total de los servicios materia este contrato, </w:t>
      </w:r>
      <w:proofErr w:type="spellStart"/>
      <w:r w:rsidRPr="00802963">
        <w:rPr>
          <w:sz w:val="16"/>
          <w:szCs w:val="16"/>
        </w:rPr>
        <w:t>aún</w:t>
      </w:r>
      <w:proofErr w:type="spellEnd"/>
      <w:r w:rsidRPr="00802963">
        <w:rPr>
          <w:sz w:val="16"/>
          <w:szCs w:val="16"/>
        </w:rPr>
        <w:t xml:space="preserve"> cuando parte de ellos se subcontraten, de acuerdo con las estipulaciones establecidas en el mismo.</w:t>
      </w:r>
    </w:p>
    <w:p w:rsidR="002C31C2" w:rsidRPr="00802963" w:rsidRDefault="002C31C2" w:rsidP="002C31C2">
      <w:pPr>
        <w:spacing w:after="0" w:line="240" w:lineRule="auto"/>
        <w:ind w:left="-5"/>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2C31C2" w:rsidRPr="00802963" w:rsidRDefault="002C31C2" w:rsidP="002C31C2">
      <w:pPr>
        <w:tabs>
          <w:tab w:val="num" w:pos="689"/>
        </w:tabs>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2C31C2" w:rsidRPr="00802963" w:rsidRDefault="002C31C2" w:rsidP="002C31C2">
      <w:pPr>
        <w:tabs>
          <w:tab w:val="num" w:pos="689"/>
        </w:tabs>
        <w:spacing w:after="0" w:line="240" w:lineRule="auto"/>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2C31C2" w:rsidRPr="00802963" w:rsidRDefault="002C31C2" w:rsidP="002C31C2">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OCTAVA.  IMPUESTOS.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NOVENA RELACIONES LABORALES.</w:t>
      </w:r>
    </w:p>
    <w:p w:rsidR="002C31C2" w:rsidRPr="00802963" w:rsidRDefault="002C31C2" w:rsidP="002C31C2">
      <w:pPr>
        <w:pStyle w:val="Textoindependiente33"/>
        <w:widowControl/>
        <w:rPr>
          <w:rFonts w:cs="Arial"/>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DÉCIMA.  .  RESCISIÓN.</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2C31C2" w:rsidRPr="00802963" w:rsidRDefault="002C31C2" w:rsidP="002C31C2">
      <w:pPr>
        <w:autoSpaceDE w:val="0"/>
        <w:autoSpaceDN w:val="0"/>
        <w:adjustRightInd w:val="0"/>
        <w:spacing w:after="0" w:line="240" w:lineRule="auto"/>
        <w:rPr>
          <w:rFonts w:cs="Arial"/>
          <w:b/>
          <w:bCs/>
          <w:sz w:val="16"/>
          <w:szCs w:val="16"/>
        </w:rPr>
      </w:pPr>
    </w:p>
    <w:p w:rsidR="002C31C2" w:rsidRPr="00802963" w:rsidRDefault="002C31C2" w:rsidP="002C31C2">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2C31C2" w:rsidRPr="00802963" w:rsidRDefault="002C31C2" w:rsidP="002C31C2">
      <w:pPr>
        <w:spacing w:after="0" w:line="240" w:lineRule="auto"/>
        <w:outlineLvl w:val="0"/>
        <w:rPr>
          <w:rFonts w:cs="Arial"/>
          <w:b/>
          <w:bCs/>
          <w:sz w:val="16"/>
          <w:szCs w:val="16"/>
        </w:rPr>
      </w:pPr>
    </w:p>
    <w:p w:rsidR="002C31C2" w:rsidRPr="00802963" w:rsidRDefault="002C31C2" w:rsidP="002C31C2">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TERCERA.  RECONOCIMIENTO CONTRACTUAL.</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b/>
          <w:sz w:val="16"/>
          <w:szCs w:val="16"/>
        </w:rPr>
        <w:t>DÉCIMA  CUARTA.  MODIFICACIONES.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2C31C2" w:rsidRPr="00802963" w:rsidRDefault="002C31C2" w:rsidP="002C31C2">
      <w:pPr>
        <w:spacing w:after="0" w:line="240" w:lineRule="auto"/>
        <w:rPr>
          <w:rFonts w:cs="Arial"/>
          <w:b/>
          <w:sz w:val="16"/>
          <w:szCs w:val="16"/>
        </w:rPr>
      </w:pPr>
      <w:r w:rsidRPr="00802963">
        <w:rPr>
          <w:rFonts w:cs="Arial"/>
          <w:b/>
          <w:sz w:val="16"/>
          <w:szCs w:val="16"/>
        </w:rPr>
        <w:t xml:space="preserve"> </w:t>
      </w:r>
    </w:p>
    <w:p w:rsidR="002C31C2" w:rsidRPr="00802963" w:rsidRDefault="002C31C2" w:rsidP="002C31C2">
      <w:pPr>
        <w:spacing w:after="0" w:line="240" w:lineRule="auto"/>
        <w:rPr>
          <w:rFonts w:cs="Arial"/>
          <w:sz w:val="16"/>
          <w:szCs w:val="16"/>
        </w:rPr>
      </w:pPr>
      <w:r w:rsidRPr="00802963">
        <w:rPr>
          <w:rFonts w:cs="Arial"/>
          <w:b/>
          <w:sz w:val="16"/>
          <w:szCs w:val="16"/>
        </w:rPr>
        <w:t>DÉCIMA SEXTA LEGISLACIÓN APLICABLE.</w:t>
      </w:r>
    </w:p>
    <w:p w:rsidR="002C31C2" w:rsidRPr="00802963" w:rsidRDefault="002C31C2" w:rsidP="002C31C2">
      <w:pPr>
        <w:spacing w:after="0" w:line="240" w:lineRule="auto"/>
        <w:rPr>
          <w:rFonts w:cs="Arial"/>
          <w:sz w:val="16"/>
          <w:szCs w:val="16"/>
        </w:rPr>
      </w:pPr>
      <w:r w:rsidRPr="00802963">
        <w:rPr>
          <w:rFonts w:cs="Arial"/>
          <w:sz w:val="16"/>
          <w:szCs w:val="16"/>
        </w:rPr>
        <w:t xml:space="preserve">  </w:t>
      </w:r>
    </w:p>
    <w:p w:rsidR="002C31C2" w:rsidRPr="00802963" w:rsidRDefault="002C31C2" w:rsidP="002C31C2">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2C31C2" w:rsidRPr="00802963" w:rsidRDefault="002C31C2" w:rsidP="002C31C2">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SÉPTIMA.  JURISDICCIÓN.</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Pr>
          <w:rFonts w:cs="Arial"/>
          <w:sz w:val="16"/>
          <w:szCs w:val="16"/>
        </w:rPr>
        <w:t>el día ____________ del año 2012</w:t>
      </w:r>
      <w:r w:rsidRPr="00802963">
        <w:rPr>
          <w:rFonts w:cs="Arial"/>
          <w:sz w:val="16"/>
          <w:szCs w:val="16"/>
        </w:rPr>
        <w:t>.</w:t>
      </w:r>
    </w:p>
    <w:p w:rsidR="002C31C2" w:rsidRPr="00802963" w:rsidRDefault="002C31C2" w:rsidP="002C31C2">
      <w:pPr>
        <w:autoSpaceDE w:val="0"/>
        <w:autoSpaceDN w:val="0"/>
        <w:adjustRightInd w:val="0"/>
        <w:rPr>
          <w:rFonts w:cs="Arial"/>
          <w:sz w:val="16"/>
          <w:szCs w:val="16"/>
        </w:rPr>
      </w:pPr>
    </w:p>
    <w:p w:rsidR="002C31C2" w:rsidRPr="00802963" w:rsidRDefault="002C31C2" w:rsidP="002C31C2">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2C31C2" w:rsidRPr="00802963" w:rsidTr="00AC121D">
        <w:trPr>
          <w:trHeight w:val="1138"/>
        </w:trPr>
        <w:tc>
          <w:tcPr>
            <w:tcW w:w="4663" w:type="dxa"/>
          </w:tcPr>
          <w:p w:rsidR="002C31C2" w:rsidRPr="00802963" w:rsidRDefault="002C31C2" w:rsidP="00AC121D">
            <w:pPr>
              <w:jc w:val="center"/>
              <w:rPr>
                <w:rFonts w:cs="Arial"/>
                <w:b/>
                <w:sz w:val="16"/>
                <w:szCs w:val="16"/>
                <w:lang w:val="es-ES_tradnl"/>
              </w:rPr>
            </w:pPr>
            <w:r w:rsidRPr="00802963">
              <w:rPr>
                <w:rFonts w:cs="Arial"/>
                <w:b/>
                <w:sz w:val="16"/>
                <w:szCs w:val="16"/>
                <w:lang w:val="es-ES_tradnl"/>
              </w:rPr>
              <w:t>POR “EL CINVESTAV”</w:t>
            </w:r>
          </w:p>
        </w:tc>
        <w:tc>
          <w:tcPr>
            <w:tcW w:w="4390" w:type="dxa"/>
          </w:tcPr>
          <w:p w:rsidR="002C31C2" w:rsidRPr="00802963" w:rsidRDefault="002C31C2" w:rsidP="00AC121D">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2C31C2" w:rsidRPr="00802963" w:rsidRDefault="002C31C2" w:rsidP="00AC121D">
            <w:pPr>
              <w:rPr>
                <w:rFonts w:cs="Arial"/>
                <w:b/>
                <w:sz w:val="16"/>
                <w:szCs w:val="16"/>
                <w:lang w:val="es-ES_tradnl"/>
              </w:rPr>
            </w:pPr>
          </w:p>
          <w:p w:rsidR="002C31C2" w:rsidRPr="00802963" w:rsidRDefault="002C31C2" w:rsidP="00AC121D">
            <w:pPr>
              <w:rPr>
                <w:rFonts w:cs="Arial"/>
                <w:b/>
                <w:sz w:val="16"/>
                <w:szCs w:val="16"/>
                <w:lang w:val="es-ES_tradnl"/>
              </w:rPr>
            </w:pPr>
          </w:p>
        </w:tc>
      </w:tr>
    </w:tbl>
    <w:p w:rsidR="002C31C2" w:rsidRPr="00802963" w:rsidRDefault="002C31C2" w:rsidP="002C31C2">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AC121D">
        <w:trPr>
          <w:trHeight w:val="350"/>
        </w:trPr>
        <w:tc>
          <w:tcPr>
            <w:tcW w:w="4470" w:type="dxa"/>
          </w:tcPr>
          <w:p w:rsidR="002C31C2" w:rsidRPr="00802963" w:rsidRDefault="002C31C2" w:rsidP="00AC121D">
            <w:pPr>
              <w:rPr>
                <w:rFonts w:cs="Arial"/>
                <w:b/>
                <w:sz w:val="16"/>
                <w:szCs w:val="16"/>
              </w:rPr>
            </w:pPr>
          </w:p>
          <w:p w:rsidR="002C31C2" w:rsidRPr="00802963" w:rsidRDefault="002C31C2" w:rsidP="00AC121D">
            <w:pPr>
              <w:jc w:val="center"/>
              <w:rPr>
                <w:rFonts w:cs="Arial"/>
                <w:b/>
                <w:sz w:val="16"/>
                <w:szCs w:val="16"/>
              </w:rPr>
            </w:pPr>
            <w:r w:rsidRPr="00802963">
              <w:rPr>
                <w:rFonts w:cs="Arial"/>
                <w:b/>
                <w:sz w:val="16"/>
                <w:szCs w:val="16"/>
              </w:rPr>
              <w:t>________________________________</w:t>
            </w:r>
          </w:p>
          <w:p w:rsidR="002C31C2" w:rsidRPr="00802963" w:rsidRDefault="002C31C2" w:rsidP="00AC121D">
            <w:pPr>
              <w:jc w:val="center"/>
              <w:rPr>
                <w:rFonts w:cs="Arial"/>
                <w:b/>
                <w:sz w:val="16"/>
                <w:szCs w:val="16"/>
              </w:rPr>
            </w:pPr>
            <w:r w:rsidRPr="00802963">
              <w:rPr>
                <w:rFonts w:cs="Arial"/>
                <w:b/>
                <w:sz w:val="16"/>
                <w:szCs w:val="16"/>
              </w:rPr>
              <w:t>C.P. GUILLERMO AUGUSTO TENA Y PÉREZ.</w:t>
            </w:r>
          </w:p>
          <w:p w:rsidR="002C31C2" w:rsidRPr="00802963" w:rsidRDefault="002C31C2" w:rsidP="00AC121D">
            <w:pPr>
              <w:jc w:val="center"/>
              <w:rPr>
                <w:rFonts w:cs="Arial"/>
                <w:b/>
                <w:sz w:val="16"/>
                <w:szCs w:val="16"/>
              </w:rPr>
            </w:pPr>
            <w:r w:rsidRPr="00802963">
              <w:rPr>
                <w:rFonts w:cs="Arial"/>
                <w:b/>
                <w:sz w:val="16"/>
                <w:szCs w:val="16"/>
              </w:rPr>
              <w:t>SECRETARIO ADMINISTRATIVO</w:t>
            </w:r>
          </w:p>
        </w:tc>
        <w:tc>
          <w:tcPr>
            <w:tcW w:w="4500" w:type="dxa"/>
          </w:tcPr>
          <w:p w:rsidR="002C31C2" w:rsidRPr="00802963" w:rsidRDefault="002C31C2" w:rsidP="00AC121D">
            <w:pPr>
              <w:rPr>
                <w:rFonts w:cs="Arial"/>
                <w:b/>
                <w:sz w:val="16"/>
                <w:szCs w:val="16"/>
              </w:rPr>
            </w:pPr>
          </w:p>
          <w:p w:rsidR="002C31C2" w:rsidRPr="00802963" w:rsidRDefault="002C31C2" w:rsidP="00AC121D">
            <w:pPr>
              <w:jc w:val="center"/>
              <w:rPr>
                <w:rFonts w:cs="Arial"/>
                <w:b/>
                <w:sz w:val="16"/>
                <w:szCs w:val="16"/>
              </w:rPr>
            </w:pPr>
            <w:r w:rsidRPr="00802963">
              <w:rPr>
                <w:rFonts w:cs="Arial"/>
                <w:b/>
                <w:sz w:val="16"/>
                <w:szCs w:val="16"/>
              </w:rPr>
              <w:t>______________________________</w:t>
            </w:r>
          </w:p>
          <w:p w:rsidR="002C31C2" w:rsidRPr="00802963" w:rsidRDefault="002C31C2" w:rsidP="00AC121D">
            <w:pPr>
              <w:jc w:val="center"/>
              <w:rPr>
                <w:rFonts w:cs="Arial"/>
                <w:b/>
                <w:sz w:val="16"/>
                <w:szCs w:val="16"/>
              </w:rPr>
            </w:pPr>
            <w:r w:rsidRPr="00802963">
              <w:rPr>
                <w:rFonts w:cs="Arial"/>
                <w:b/>
                <w:sz w:val="16"/>
                <w:szCs w:val="16"/>
              </w:rPr>
              <w:t>*****************************,                                                APODERADO ESPECIAL</w:t>
            </w:r>
          </w:p>
          <w:p w:rsidR="002C31C2" w:rsidRPr="00802963" w:rsidRDefault="002C31C2" w:rsidP="00AC121D">
            <w:pPr>
              <w:jc w:val="center"/>
              <w:rPr>
                <w:rFonts w:cs="Arial"/>
                <w:b/>
                <w:sz w:val="16"/>
                <w:szCs w:val="16"/>
              </w:rPr>
            </w:pPr>
          </w:p>
        </w:tc>
      </w:tr>
    </w:tbl>
    <w:p w:rsidR="002C31C2" w:rsidRPr="00802963" w:rsidRDefault="002C31C2" w:rsidP="002C31C2">
      <w:pPr>
        <w:rPr>
          <w:rFonts w:cs="Arial"/>
          <w:sz w:val="16"/>
          <w:szCs w:val="16"/>
        </w:rPr>
      </w:pPr>
    </w:p>
    <w:p w:rsidR="002C31C2" w:rsidRPr="00802963" w:rsidRDefault="002C31C2" w:rsidP="002C31C2">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2C31C2" w:rsidRPr="00802963" w:rsidTr="00AC121D">
        <w:tc>
          <w:tcPr>
            <w:tcW w:w="8970" w:type="dxa"/>
          </w:tcPr>
          <w:p w:rsidR="002C31C2" w:rsidRPr="00802963" w:rsidRDefault="002C31C2" w:rsidP="00AC121D">
            <w:pPr>
              <w:jc w:val="center"/>
              <w:rPr>
                <w:rFonts w:cs="Arial"/>
                <w:b/>
                <w:sz w:val="16"/>
                <w:szCs w:val="16"/>
                <w:lang w:val="en-US"/>
              </w:rPr>
            </w:pPr>
            <w:r w:rsidRPr="00802963">
              <w:rPr>
                <w:rFonts w:cs="Arial"/>
                <w:b/>
                <w:sz w:val="16"/>
                <w:szCs w:val="16"/>
                <w:lang w:val="en-US"/>
              </w:rPr>
              <w:t>T E S T I G O S</w:t>
            </w:r>
          </w:p>
        </w:tc>
      </w:tr>
    </w:tbl>
    <w:p w:rsidR="002C31C2" w:rsidRPr="00802963" w:rsidRDefault="002C31C2" w:rsidP="002C31C2">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AC121D">
        <w:tc>
          <w:tcPr>
            <w:tcW w:w="4470" w:type="dxa"/>
          </w:tcPr>
          <w:p w:rsidR="002C31C2" w:rsidRPr="00802963" w:rsidRDefault="002C31C2" w:rsidP="00AC121D">
            <w:pPr>
              <w:rPr>
                <w:rFonts w:cs="Arial"/>
                <w:b/>
                <w:sz w:val="16"/>
                <w:szCs w:val="16"/>
              </w:rPr>
            </w:pPr>
          </w:p>
          <w:p w:rsidR="002C31C2" w:rsidRPr="00802963" w:rsidRDefault="002C31C2" w:rsidP="00AC121D">
            <w:pPr>
              <w:jc w:val="center"/>
              <w:rPr>
                <w:rFonts w:cs="Arial"/>
                <w:b/>
                <w:sz w:val="16"/>
                <w:szCs w:val="16"/>
              </w:rPr>
            </w:pPr>
            <w:r w:rsidRPr="00802963">
              <w:rPr>
                <w:rFonts w:cs="Arial"/>
                <w:b/>
                <w:sz w:val="16"/>
                <w:szCs w:val="16"/>
              </w:rPr>
              <w:t>________________________________</w:t>
            </w:r>
          </w:p>
          <w:p w:rsidR="002C31C2" w:rsidRPr="00802963" w:rsidRDefault="002C31C2" w:rsidP="00AC121D">
            <w:pPr>
              <w:jc w:val="center"/>
              <w:rPr>
                <w:rFonts w:cs="Arial"/>
                <w:b/>
                <w:sz w:val="16"/>
                <w:szCs w:val="16"/>
              </w:rPr>
            </w:pPr>
            <w:r w:rsidRPr="00802963">
              <w:rPr>
                <w:rFonts w:cs="Arial"/>
                <w:b/>
                <w:sz w:val="16"/>
                <w:szCs w:val="16"/>
              </w:rPr>
              <w:t>*************************************************  ****************************************************************************************************</w:t>
            </w:r>
          </w:p>
        </w:tc>
        <w:tc>
          <w:tcPr>
            <w:tcW w:w="4500" w:type="dxa"/>
          </w:tcPr>
          <w:p w:rsidR="002C31C2" w:rsidRPr="00802963" w:rsidRDefault="002C31C2" w:rsidP="00AC121D">
            <w:pPr>
              <w:rPr>
                <w:rFonts w:cs="Arial"/>
                <w:b/>
                <w:sz w:val="16"/>
                <w:szCs w:val="16"/>
              </w:rPr>
            </w:pPr>
          </w:p>
          <w:p w:rsidR="002C31C2" w:rsidRPr="00802963" w:rsidRDefault="002C31C2" w:rsidP="00AC121D">
            <w:pPr>
              <w:jc w:val="center"/>
              <w:rPr>
                <w:rFonts w:cs="Arial"/>
                <w:b/>
                <w:sz w:val="16"/>
                <w:szCs w:val="16"/>
              </w:rPr>
            </w:pPr>
            <w:r w:rsidRPr="00802963">
              <w:rPr>
                <w:rFonts w:cs="Arial"/>
                <w:b/>
                <w:sz w:val="16"/>
                <w:szCs w:val="16"/>
              </w:rPr>
              <w:t>_______________________________</w:t>
            </w:r>
          </w:p>
          <w:p w:rsidR="002C31C2" w:rsidRPr="00802963" w:rsidRDefault="002C31C2" w:rsidP="00AC121D">
            <w:pPr>
              <w:jc w:val="center"/>
              <w:rPr>
                <w:rFonts w:cs="Arial"/>
                <w:b/>
                <w:sz w:val="16"/>
                <w:szCs w:val="16"/>
              </w:rPr>
            </w:pPr>
            <w:r w:rsidRPr="00802963">
              <w:rPr>
                <w:rFonts w:cs="Arial"/>
                <w:b/>
                <w:sz w:val="16"/>
                <w:szCs w:val="16"/>
              </w:rPr>
              <w:t>*****************************************************************************************************************************************************</w:t>
            </w:r>
          </w:p>
        </w:tc>
      </w:tr>
    </w:tbl>
    <w:p w:rsidR="002C31C2" w:rsidRPr="00802963" w:rsidRDefault="002C31C2" w:rsidP="002C31C2">
      <w:pPr>
        <w:rPr>
          <w:rFonts w:cs="Arial"/>
          <w:sz w:val="16"/>
          <w:szCs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E61533" w:rsidRDefault="00E61533" w:rsidP="00BE71E3">
      <w:pPr>
        <w:pStyle w:val="Ttulo"/>
        <w:rPr>
          <w:rFonts w:cs="Arial"/>
          <w:sz w:val="16"/>
          <w:lang w:val="pt-BR"/>
        </w:rPr>
      </w:pPr>
    </w:p>
    <w:p w:rsidR="00497333" w:rsidRPr="00802963" w:rsidRDefault="004973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MÉXICO, D.F., A ------ DE ------------ </w:t>
      </w:r>
      <w:proofErr w:type="spellStart"/>
      <w:r w:rsidRPr="00802963">
        <w:rPr>
          <w:rFonts w:cs="Arial"/>
          <w:sz w:val="16"/>
        </w:rPr>
        <w:t>DE</w:t>
      </w:r>
      <w:proofErr w:type="spellEnd"/>
      <w:r w:rsidRPr="00802963">
        <w:rPr>
          <w:rFonts w:cs="Arial"/>
          <w:sz w:val="16"/>
        </w:rPr>
        <w:t xml:space="preserv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PARA GARANTIZAR POR: ----------------------------------------, CON DOMICILIO EN ----------------------------------------------------, DELEGACIÓN -------------, C.P.------, MÉXICO, D. F., CON R. F. C. ------------------- EL EXACTO Y FIEL CUMPLIMIENTO DE TODAS Y CADA UNA DE LAS OBLIGACIONES A SU CARGO DERIVADAS DEL CONTRATO (O PEDIDO SEGÚN EL CASO) DE ------------</w:t>
      </w:r>
      <w:proofErr w:type="spellStart"/>
      <w:r w:rsidRPr="00802963">
        <w:rPr>
          <w:rFonts w:cs="Arial"/>
          <w:sz w:val="16"/>
        </w:rPr>
        <w:t>DE</w:t>
      </w:r>
      <w:proofErr w:type="spellEnd"/>
      <w:r w:rsidRPr="00802963">
        <w:rPr>
          <w:rFonts w:cs="Arial"/>
          <w:sz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0B4FB6">
            <w:pPr>
              <w:numPr>
                <w:ilvl w:val="0"/>
                <w:numId w:val="17"/>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0B4FB6">
            <w:pPr>
              <w:numPr>
                <w:ilvl w:val="0"/>
                <w:numId w:val="17"/>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0B4FB6">
            <w:pPr>
              <w:numPr>
                <w:ilvl w:val="0"/>
                <w:numId w:val="17"/>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proofErr w:type="spellStart"/>
            <w:r w:rsidR="00A22678" w:rsidRPr="00802963">
              <w:rPr>
                <w:rFonts w:cs="Arial"/>
                <w:sz w:val="16"/>
              </w:rPr>
              <w:t>Curriculum</w:t>
            </w:r>
            <w:proofErr w:type="spellEnd"/>
            <w:r w:rsidR="00A22678" w:rsidRPr="00802963">
              <w:rPr>
                <w:rFonts w:cs="Arial"/>
                <w:sz w:val="16"/>
              </w:rPr>
              <w:t xml:space="preserve"> vitae de la empresa, incluyendo relación de los clientes más importantes durante </w:t>
            </w:r>
            <w:r w:rsidR="00497333">
              <w:rPr>
                <w:rFonts w:cs="Arial"/>
                <w:sz w:val="16"/>
              </w:rPr>
              <w:t>los años 2011 y 2012</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1" w:history="1">
        <w:r w:rsidR="000F3FD8" w:rsidRPr="00A85776">
          <w:rPr>
            <w:rStyle w:val="Hipervnculo"/>
            <w:rFonts w:cs="Arial"/>
            <w:sz w:val="16"/>
            <w:szCs w:val="16"/>
          </w:rPr>
          <w:t>jegarcia@cinvestav.mx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C121D"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AC121D" w:rsidRPr="00AB0E64" w:rsidRDefault="00AC121D" w:rsidP="00AB0E64">
                  <w:pPr>
                    <w:rPr>
                      <w:sz w:val="16"/>
                      <w:szCs w:val="16"/>
                    </w:rPr>
                  </w:pPr>
                  <w:r w:rsidRPr="00AB0E64">
                    <w:rPr>
                      <w:sz w:val="16"/>
                      <w:szCs w:val="16"/>
                    </w:rPr>
                    <w:t>En la Solicitud de opinión del SAT deberá contener:</w:t>
                  </w:r>
                </w:p>
                <w:p w:rsidR="00AC121D" w:rsidRPr="00AB0E64" w:rsidRDefault="00AC121D" w:rsidP="00AB0E64">
                  <w:pPr>
                    <w:rPr>
                      <w:sz w:val="16"/>
                      <w:szCs w:val="16"/>
                    </w:rPr>
                  </w:pPr>
                  <w:r w:rsidRPr="00AB0E64">
                    <w:rPr>
                      <w:sz w:val="16"/>
                      <w:szCs w:val="16"/>
                    </w:rPr>
                    <w:t xml:space="preserve"> </w:t>
                  </w:r>
                </w:p>
                <w:p w:rsidR="00AC121D" w:rsidRPr="00AB0E64" w:rsidRDefault="00AC121D" w:rsidP="000B4FB6">
                  <w:pPr>
                    <w:numPr>
                      <w:ilvl w:val="0"/>
                      <w:numId w:val="27"/>
                    </w:numPr>
                    <w:spacing w:after="0" w:line="240" w:lineRule="auto"/>
                    <w:jc w:val="left"/>
                    <w:rPr>
                      <w:sz w:val="16"/>
                      <w:szCs w:val="16"/>
                    </w:rPr>
                  </w:pPr>
                  <w:r w:rsidRPr="00AB0E64">
                    <w:rPr>
                      <w:sz w:val="16"/>
                      <w:szCs w:val="16"/>
                    </w:rPr>
                    <w:t>Nombre y dirección de la dependencia en la cual se licita.</w:t>
                  </w:r>
                </w:p>
                <w:p w:rsidR="00AC121D" w:rsidRPr="00AB0E64" w:rsidRDefault="00AC121D" w:rsidP="000B4FB6">
                  <w:pPr>
                    <w:numPr>
                      <w:ilvl w:val="0"/>
                      <w:numId w:val="27"/>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AC121D" w:rsidRPr="00AB0E64" w:rsidRDefault="00AC121D" w:rsidP="000B4FB6">
                  <w:pPr>
                    <w:numPr>
                      <w:ilvl w:val="0"/>
                      <w:numId w:val="27"/>
                    </w:numPr>
                    <w:spacing w:after="0" w:line="240" w:lineRule="auto"/>
                    <w:jc w:val="left"/>
                    <w:rPr>
                      <w:sz w:val="16"/>
                      <w:szCs w:val="16"/>
                    </w:rPr>
                  </w:pPr>
                  <w:r w:rsidRPr="00AB0E64">
                    <w:rPr>
                      <w:sz w:val="16"/>
                      <w:szCs w:val="16"/>
                    </w:rPr>
                    <w:t>Monto  total del contrato o pedido.</w:t>
                  </w:r>
                </w:p>
                <w:p w:rsidR="00AC121D" w:rsidRPr="00AB0E64" w:rsidRDefault="00AC121D" w:rsidP="000B4FB6">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AC121D" w:rsidRPr="00AB0E64" w:rsidRDefault="00AC121D" w:rsidP="000B4FB6">
                  <w:pPr>
                    <w:numPr>
                      <w:ilvl w:val="0"/>
                      <w:numId w:val="27"/>
                    </w:numPr>
                    <w:spacing w:after="0" w:line="240" w:lineRule="auto"/>
                    <w:jc w:val="left"/>
                    <w:rPr>
                      <w:rFonts w:cs="Arial"/>
                      <w:sz w:val="16"/>
                      <w:szCs w:val="16"/>
                    </w:rPr>
                  </w:pPr>
                  <w:r w:rsidRPr="00AB0E64">
                    <w:rPr>
                      <w:rFonts w:cs="Arial"/>
                      <w:sz w:val="16"/>
                      <w:szCs w:val="16"/>
                    </w:rPr>
                    <w:t xml:space="preserve">Número de </w:t>
                  </w:r>
                  <w:r w:rsidRPr="00A301D8">
                    <w:rPr>
                      <w:rFonts w:cs="Arial"/>
                      <w:sz w:val="16"/>
                      <w:szCs w:val="16"/>
                    </w:rPr>
                    <w:t xml:space="preserve">invitación a cuando menos tres personas </w:t>
                  </w:r>
                  <w:r w:rsidRPr="00AB0E64">
                    <w:rPr>
                      <w:rFonts w:cs="Arial"/>
                      <w:sz w:val="16"/>
                      <w:szCs w:val="16"/>
                    </w:rPr>
                    <w:t>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sectPr w:rsidR="00BE71E3"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B6" w:rsidRDefault="000B4FB6" w:rsidP="000F25D0">
      <w:pPr>
        <w:spacing w:after="0" w:line="240" w:lineRule="auto"/>
      </w:pPr>
      <w:r>
        <w:separator/>
      </w:r>
    </w:p>
  </w:endnote>
  <w:endnote w:type="continuationSeparator" w:id="0">
    <w:p w:rsidR="000B4FB6" w:rsidRDefault="000B4FB6"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1D" w:rsidRDefault="00AC121D" w:rsidP="00084878">
    <w:pPr>
      <w:pStyle w:val="Piedepgina"/>
      <w:jc w:val="center"/>
      <w:rPr>
        <w:b/>
        <w:noProof/>
        <w:sz w:val="16"/>
        <w:szCs w:val="16"/>
        <w:lang w:eastAsia="es-MX"/>
      </w:rPr>
    </w:pPr>
    <w:r>
      <w:rPr>
        <w:b/>
        <w:noProof/>
        <w:sz w:val="16"/>
        <w:szCs w:val="16"/>
        <w:lang w:eastAsia="es-MX"/>
      </w:rPr>
      <w:pict>
        <v:shapetype id="_x0000_t32" coordsize="21600,21600" o:spt="32" o:oned="t" path="m,l21600,21600e" filled="f">
          <v:path arrowok="t" fillok="f" o:connecttype="none"/>
          <o:lock v:ext="edit" shapetype="t"/>
        </v:shapetype>
        <v:shape id="_x0000_s2049" type="#_x0000_t32" style="position:absolute;left:0;text-align:left;margin-left:-1.8pt;margin-top:-7.45pt;width:442.2pt;height:.2pt;z-index:1" o:connectortype="straight"/>
      </w:pict>
    </w:r>
    <w:r w:rsidRPr="00084878">
      <w:t xml:space="preserve"> </w:t>
    </w:r>
    <w:r w:rsidRPr="00084878">
      <w:rPr>
        <w:b/>
        <w:noProof/>
        <w:sz w:val="16"/>
        <w:szCs w:val="16"/>
        <w:lang w:eastAsia="es-MX"/>
      </w:rPr>
      <w:t>Concurso por Invitación a cuando menos tres personas</w:t>
    </w:r>
    <w:r>
      <w:rPr>
        <w:b/>
        <w:noProof/>
        <w:sz w:val="16"/>
        <w:szCs w:val="16"/>
        <w:lang w:eastAsia="es-MX"/>
      </w:rPr>
      <w:t xml:space="preserve"> </w:t>
    </w:r>
    <w:r w:rsidRPr="00084878">
      <w:rPr>
        <w:b/>
        <w:noProof/>
        <w:sz w:val="16"/>
        <w:szCs w:val="16"/>
        <w:lang w:eastAsia="es-MX"/>
      </w:rPr>
      <w:t>No. IA-011L4J999-N1</w:t>
    </w:r>
    <w:r>
      <w:rPr>
        <w:b/>
        <w:noProof/>
        <w:sz w:val="16"/>
        <w:szCs w:val="16"/>
        <w:lang w:eastAsia="es-MX"/>
      </w:rPr>
      <w:t>132</w:t>
    </w:r>
    <w:r w:rsidRPr="00084878">
      <w:rPr>
        <w:b/>
        <w:noProof/>
        <w:sz w:val="16"/>
        <w:szCs w:val="16"/>
        <w:lang w:eastAsia="es-MX"/>
      </w:rPr>
      <w:t>-2012</w:t>
    </w:r>
  </w:p>
  <w:p w:rsidR="00AC121D" w:rsidRPr="003E7E08" w:rsidRDefault="00AC121D" w:rsidP="00084878">
    <w:pPr>
      <w:pStyle w:val="Piedepgina"/>
      <w:jc w:val="center"/>
      <w:rPr>
        <w:b/>
        <w:sz w:val="13"/>
        <w:szCs w:val="13"/>
      </w:rPr>
    </w:pPr>
    <w:r w:rsidRPr="003E7E08">
      <w:rPr>
        <w:b/>
        <w:sz w:val="13"/>
        <w:szCs w:val="13"/>
      </w:rPr>
      <w:t>“</w:t>
    </w:r>
    <w:r>
      <w:rPr>
        <w:b/>
        <w:sz w:val="13"/>
        <w:szCs w:val="13"/>
      </w:rPr>
      <w:t>ADQUISICIÓN DE SOFTWARE DE GESTIÓN “GESTIONET” PARA LA ADMINISTRACIÓN DE RECURSOS HUMANOS DE LA UNIVERSIDAD ABIERTA Y A DISTANCIA DE MÉXICO</w:t>
    </w:r>
    <w:r w:rsidRPr="003E7E08">
      <w:rPr>
        <w:b/>
        <w:sz w:val="13"/>
        <w:szCs w:val="13"/>
      </w:rPr>
      <w:t>”</w:t>
    </w:r>
  </w:p>
  <w:p w:rsidR="00AC121D" w:rsidRDefault="00AC12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B6" w:rsidRDefault="000B4FB6" w:rsidP="000F25D0">
      <w:pPr>
        <w:spacing w:after="0" w:line="240" w:lineRule="auto"/>
      </w:pPr>
      <w:r>
        <w:separator/>
      </w:r>
    </w:p>
  </w:footnote>
  <w:footnote w:type="continuationSeparator" w:id="0">
    <w:p w:rsidR="000B4FB6" w:rsidRDefault="000B4FB6"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1D" w:rsidRDefault="00AC121D"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E73243">
      <w:rPr>
        <w:rStyle w:val="Nmerodepgina"/>
        <w:noProof/>
      </w:rPr>
      <w:t>1</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C75ACC"/>
    <w:multiLevelType w:val="hybridMultilevel"/>
    <w:tmpl w:val="04EE69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nsid w:val="0DFD52CF"/>
    <w:multiLevelType w:val="hybridMultilevel"/>
    <w:tmpl w:val="3CDE6D5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AE537A"/>
    <w:multiLevelType w:val="hybridMultilevel"/>
    <w:tmpl w:val="D0F28C5C"/>
    <w:lvl w:ilvl="0" w:tplc="080A000F">
      <w:start w:val="1"/>
      <w:numFmt w:val="decimal"/>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4">
    <w:nsid w:val="27C733B2"/>
    <w:multiLevelType w:val="singleLevel"/>
    <w:tmpl w:val="DC60CD52"/>
    <w:lvl w:ilvl="0">
      <w:start w:val="1"/>
      <w:numFmt w:val="upperRoman"/>
      <w:lvlText w:val="%1."/>
      <w:lvlJc w:val="left"/>
      <w:pPr>
        <w:tabs>
          <w:tab w:val="num" w:pos="720"/>
        </w:tabs>
        <w:ind w:left="360" w:hanging="360"/>
      </w:pPr>
    </w:lvl>
  </w:abstractNum>
  <w:abstractNum w:abstractNumId="15">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7">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2">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3">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25">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52A3C8D"/>
    <w:multiLevelType w:val="hybridMultilevel"/>
    <w:tmpl w:val="41C82510"/>
    <w:lvl w:ilvl="0" w:tplc="372C05A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FD104F"/>
    <w:multiLevelType w:val="hybridMultilevel"/>
    <w:tmpl w:val="D37E369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32">
    <w:nsid w:val="76450C34"/>
    <w:multiLevelType w:val="hybridMultilevel"/>
    <w:tmpl w:val="98625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34">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36">
    <w:nsid w:val="7C5758C1"/>
    <w:multiLevelType w:val="singleLevel"/>
    <w:tmpl w:val="1DA231EE"/>
    <w:lvl w:ilvl="0">
      <w:start w:val="1"/>
      <w:numFmt w:val="upperRoman"/>
      <w:lvlText w:val="%1."/>
      <w:lvlJc w:val="left"/>
      <w:pPr>
        <w:tabs>
          <w:tab w:val="num" w:pos="720"/>
        </w:tabs>
        <w:ind w:left="360" w:hanging="360"/>
      </w:pPr>
    </w:lvl>
  </w:abstractNum>
  <w:abstractNum w:abstractNumId="37">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34"/>
  </w:num>
  <w:num w:numId="3">
    <w:abstractNumId w:val="29"/>
  </w:num>
  <w:num w:numId="4">
    <w:abstractNumId w:val="20"/>
  </w:num>
  <w:num w:numId="5">
    <w:abstractNumId w:val="26"/>
  </w:num>
  <w:num w:numId="6">
    <w:abstractNumId w:val="8"/>
  </w:num>
  <w:num w:numId="7">
    <w:abstractNumId w:val="18"/>
  </w:num>
  <w:num w:numId="8">
    <w:abstractNumId w:val="7"/>
  </w:num>
  <w:num w:numId="9">
    <w:abstractNumId w:val="11"/>
  </w:num>
  <w:num w:numId="10">
    <w:abstractNumId w:val="2"/>
  </w:num>
  <w:num w:numId="11">
    <w:abstractNumId w:val="27"/>
  </w:num>
  <w:num w:numId="12">
    <w:abstractNumId w:val="17"/>
  </w:num>
  <w:num w:numId="13">
    <w:abstractNumId w:val="10"/>
  </w:num>
  <w:num w:numId="14">
    <w:abstractNumId w:val="3"/>
  </w:num>
  <w:num w:numId="15">
    <w:abstractNumId w:val="25"/>
  </w:num>
  <w:num w:numId="16">
    <w:abstractNumId w:val="35"/>
  </w:num>
  <w:num w:numId="17">
    <w:abstractNumId w:val="19"/>
  </w:num>
  <w:num w:numId="18">
    <w:abstractNumId w:val="14"/>
  </w:num>
  <w:num w:numId="19">
    <w:abstractNumId w:val="13"/>
  </w:num>
  <w:num w:numId="20">
    <w:abstractNumId w:val="33"/>
  </w:num>
  <w:num w:numId="21">
    <w:abstractNumId w:val="24"/>
  </w:num>
  <w:num w:numId="22">
    <w:abstractNumId w:val="16"/>
  </w:num>
  <w:num w:numId="23">
    <w:abstractNumId w:val="21"/>
  </w:num>
  <w:num w:numId="24">
    <w:abstractNumId w:val="22"/>
  </w:num>
  <w:num w:numId="25">
    <w:abstractNumId w:val="1"/>
  </w:num>
  <w:num w:numId="26">
    <w:abstractNumId w:val="36"/>
  </w:num>
  <w:num w:numId="27">
    <w:abstractNumId w:val="4"/>
  </w:num>
  <w:num w:numId="28">
    <w:abstractNumId w:val="23"/>
  </w:num>
  <w:num w:numId="29">
    <w:abstractNumId w:val="37"/>
  </w:num>
  <w:num w:numId="30">
    <w:abstractNumId w:val="31"/>
  </w:num>
  <w:num w:numId="31">
    <w:abstractNumId w:val="9"/>
  </w:num>
  <w:num w:numId="32">
    <w:abstractNumId w:val="28"/>
  </w:num>
  <w:num w:numId="33">
    <w:abstractNumId w:val="32"/>
  </w:num>
  <w:num w:numId="34">
    <w:abstractNumId w:val="12"/>
  </w:num>
  <w:num w:numId="35">
    <w:abstractNumId w:val="6"/>
  </w:num>
  <w:num w:numId="36">
    <w:abstractNumId w:val="5"/>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0E04"/>
    <w:rsid w:val="0008153C"/>
    <w:rsid w:val="00082E25"/>
    <w:rsid w:val="000835E0"/>
    <w:rsid w:val="00084878"/>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B4FB6"/>
    <w:rsid w:val="000C05EA"/>
    <w:rsid w:val="000C1A86"/>
    <w:rsid w:val="000C2F4B"/>
    <w:rsid w:val="000D1C3E"/>
    <w:rsid w:val="000D36C4"/>
    <w:rsid w:val="000D396E"/>
    <w:rsid w:val="000D572A"/>
    <w:rsid w:val="000D61C1"/>
    <w:rsid w:val="000D6251"/>
    <w:rsid w:val="000D7617"/>
    <w:rsid w:val="000E03A3"/>
    <w:rsid w:val="000E03D6"/>
    <w:rsid w:val="000E1A82"/>
    <w:rsid w:val="000E2CDE"/>
    <w:rsid w:val="000E5ACA"/>
    <w:rsid w:val="000E78C9"/>
    <w:rsid w:val="000E7946"/>
    <w:rsid w:val="000F14E6"/>
    <w:rsid w:val="000F25D0"/>
    <w:rsid w:val="000F3FD8"/>
    <w:rsid w:val="000F47D8"/>
    <w:rsid w:val="00101531"/>
    <w:rsid w:val="00102A5F"/>
    <w:rsid w:val="001060DF"/>
    <w:rsid w:val="00107ECB"/>
    <w:rsid w:val="001138FB"/>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1484"/>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3CAA"/>
    <w:rsid w:val="00224C8C"/>
    <w:rsid w:val="00227C65"/>
    <w:rsid w:val="0023299A"/>
    <w:rsid w:val="00232E9A"/>
    <w:rsid w:val="00233EEB"/>
    <w:rsid w:val="002374F5"/>
    <w:rsid w:val="00237CEF"/>
    <w:rsid w:val="00240598"/>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64FAF"/>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13A4"/>
    <w:rsid w:val="002C1A41"/>
    <w:rsid w:val="002C31C2"/>
    <w:rsid w:val="002D06F6"/>
    <w:rsid w:val="002D10CA"/>
    <w:rsid w:val="002E1F24"/>
    <w:rsid w:val="002E21AF"/>
    <w:rsid w:val="002E2924"/>
    <w:rsid w:val="002E62A6"/>
    <w:rsid w:val="002E6A5D"/>
    <w:rsid w:val="002E7008"/>
    <w:rsid w:val="002F086A"/>
    <w:rsid w:val="002F4BC6"/>
    <w:rsid w:val="002F51CA"/>
    <w:rsid w:val="002F5212"/>
    <w:rsid w:val="002F533A"/>
    <w:rsid w:val="002F6F0B"/>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981"/>
    <w:rsid w:val="003D0507"/>
    <w:rsid w:val="003D2777"/>
    <w:rsid w:val="003D28B7"/>
    <w:rsid w:val="003D3F91"/>
    <w:rsid w:val="003D72D4"/>
    <w:rsid w:val="003E025F"/>
    <w:rsid w:val="003E0481"/>
    <w:rsid w:val="003E054C"/>
    <w:rsid w:val="003E086D"/>
    <w:rsid w:val="003E1732"/>
    <w:rsid w:val="003E1923"/>
    <w:rsid w:val="003E4333"/>
    <w:rsid w:val="003E7E08"/>
    <w:rsid w:val="003F2DC3"/>
    <w:rsid w:val="003F3A9D"/>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3050"/>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97333"/>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00A1"/>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4528"/>
    <w:rsid w:val="00544928"/>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87A17"/>
    <w:rsid w:val="005900A8"/>
    <w:rsid w:val="00592A91"/>
    <w:rsid w:val="005946F0"/>
    <w:rsid w:val="00595224"/>
    <w:rsid w:val="00595E78"/>
    <w:rsid w:val="00596D89"/>
    <w:rsid w:val="005A0B75"/>
    <w:rsid w:val="005A2C6E"/>
    <w:rsid w:val="005B0889"/>
    <w:rsid w:val="005B08DF"/>
    <w:rsid w:val="005B41A2"/>
    <w:rsid w:val="005B6513"/>
    <w:rsid w:val="005C0616"/>
    <w:rsid w:val="005C0D8E"/>
    <w:rsid w:val="005C3935"/>
    <w:rsid w:val="005C3EB9"/>
    <w:rsid w:val="005C5F92"/>
    <w:rsid w:val="005D000E"/>
    <w:rsid w:val="005D012F"/>
    <w:rsid w:val="005D054D"/>
    <w:rsid w:val="005D105F"/>
    <w:rsid w:val="005D5EB2"/>
    <w:rsid w:val="005E0971"/>
    <w:rsid w:val="005E0AD3"/>
    <w:rsid w:val="005E24AE"/>
    <w:rsid w:val="005E2627"/>
    <w:rsid w:val="005E3235"/>
    <w:rsid w:val="005E35C9"/>
    <w:rsid w:val="005E36FF"/>
    <w:rsid w:val="005E458B"/>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563D7"/>
    <w:rsid w:val="00661F25"/>
    <w:rsid w:val="0066515A"/>
    <w:rsid w:val="0066547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6B97"/>
    <w:rsid w:val="006A74AE"/>
    <w:rsid w:val="006A7ABA"/>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29D2"/>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B78D9"/>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7F7E29"/>
    <w:rsid w:val="008011A4"/>
    <w:rsid w:val="00802963"/>
    <w:rsid w:val="0080335C"/>
    <w:rsid w:val="00804D7B"/>
    <w:rsid w:val="00812A77"/>
    <w:rsid w:val="00814A54"/>
    <w:rsid w:val="00815E2B"/>
    <w:rsid w:val="00817130"/>
    <w:rsid w:val="0081763F"/>
    <w:rsid w:val="00820868"/>
    <w:rsid w:val="00821647"/>
    <w:rsid w:val="00822539"/>
    <w:rsid w:val="00826630"/>
    <w:rsid w:val="00832836"/>
    <w:rsid w:val="00833430"/>
    <w:rsid w:val="00835954"/>
    <w:rsid w:val="00843D03"/>
    <w:rsid w:val="00855E44"/>
    <w:rsid w:val="00856A07"/>
    <w:rsid w:val="0085701D"/>
    <w:rsid w:val="008602FB"/>
    <w:rsid w:val="008636B7"/>
    <w:rsid w:val="00867A64"/>
    <w:rsid w:val="00870172"/>
    <w:rsid w:val="008710A5"/>
    <w:rsid w:val="0087284E"/>
    <w:rsid w:val="00873248"/>
    <w:rsid w:val="00876BBD"/>
    <w:rsid w:val="00887BF1"/>
    <w:rsid w:val="00890980"/>
    <w:rsid w:val="00895013"/>
    <w:rsid w:val="00896F77"/>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3BA7"/>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67EED"/>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08A5"/>
    <w:rsid w:val="00A12276"/>
    <w:rsid w:val="00A12734"/>
    <w:rsid w:val="00A15631"/>
    <w:rsid w:val="00A175A6"/>
    <w:rsid w:val="00A22678"/>
    <w:rsid w:val="00A22C9B"/>
    <w:rsid w:val="00A23EAC"/>
    <w:rsid w:val="00A2573E"/>
    <w:rsid w:val="00A26A8D"/>
    <w:rsid w:val="00A27189"/>
    <w:rsid w:val="00A301D8"/>
    <w:rsid w:val="00A33D91"/>
    <w:rsid w:val="00A34B28"/>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A60"/>
    <w:rsid w:val="00A74BCE"/>
    <w:rsid w:val="00A74CAE"/>
    <w:rsid w:val="00A75AAF"/>
    <w:rsid w:val="00A774AC"/>
    <w:rsid w:val="00A83444"/>
    <w:rsid w:val="00A83900"/>
    <w:rsid w:val="00A863A4"/>
    <w:rsid w:val="00A86DC8"/>
    <w:rsid w:val="00A908A9"/>
    <w:rsid w:val="00A917B0"/>
    <w:rsid w:val="00A92275"/>
    <w:rsid w:val="00A948A8"/>
    <w:rsid w:val="00A96D26"/>
    <w:rsid w:val="00AA11CD"/>
    <w:rsid w:val="00AA3579"/>
    <w:rsid w:val="00AB0E64"/>
    <w:rsid w:val="00AB24C7"/>
    <w:rsid w:val="00AB3957"/>
    <w:rsid w:val="00AB592D"/>
    <w:rsid w:val="00AB5BDE"/>
    <w:rsid w:val="00AB5E28"/>
    <w:rsid w:val="00AB60D2"/>
    <w:rsid w:val="00AC121D"/>
    <w:rsid w:val="00AC262A"/>
    <w:rsid w:val="00AC3061"/>
    <w:rsid w:val="00AC40E4"/>
    <w:rsid w:val="00AC42A8"/>
    <w:rsid w:val="00AC563E"/>
    <w:rsid w:val="00AC7497"/>
    <w:rsid w:val="00AD143F"/>
    <w:rsid w:val="00AD1887"/>
    <w:rsid w:val="00AD4EB2"/>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3CB1"/>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2885"/>
    <w:rsid w:val="00BC5C05"/>
    <w:rsid w:val="00BC6EDD"/>
    <w:rsid w:val="00BD00DB"/>
    <w:rsid w:val="00BD2335"/>
    <w:rsid w:val="00BD2B6A"/>
    <w:rsid w:val="00BD37A6"/>
    <w:rsid w:val="00BD395E"/>
    <w:rsid w:val="00BD4081"/>
    <w:rsid w:val="00BD511F"/>
    <w:rsid w:val="00BD6B9D"/>
    <w:rsid w:val="00BD7217"/>
    <w:rsid w:val="00BE3026"/>
    <w:rsid w:val="00BE3F49"/>
    <w:rsid w:val="00BE5401"/>
    <w:rsid w:val="00BE6A84"/>
    <w:rsid w:val="00BE71E3"/>
    <w:rsid w:val="00BF3E8D"/>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188E"/>
    <w:rsid w:val="00C327AF"/>
    <w:rsid w:val="00C328F1"/>
    <w:rsid w:val="00C33C0F"/>
    <w:rsid w:val="00C3606D"/>
    <w:rsid w:val="00C363F5"/>
    <w:rsid w:val="00C3739C"/>
    <w:rsid w:val="00C44688"/>
    <w:rsid w:val="00C44847"/>
    <w:rsid w:val="00C47F28"/>
    <w:rsid w:val="00C5097E"/>
    <w:rsid w:val="00C53337"/>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797E"/>
    <w:rsid w:val="00C9080A"/>
    <w:rsid w:val="00C90DA3"/>
    <w:rsid w:val="00C934F1"/>
    <w:rsid w:val="00C93C16"/>
    <w:rsid w:val="00C968F4"/>
    <w:rsid w:val="00C96A6B"/>
    <w:rsid w:val="00C96F4B"/>
    <w:rsid w:val="00CA0F14"/>
    <w:rsid w:val="00CA47F6"/>
    <w:rsid w:val="00CA4871"/>
    <w:rsid w:val="00CA5745"/>
    <w:rsid w:val="00CA5E10"/>
    <w:rsid w:val="00CB0DA5"/>
    <w:rsid w:val="00CB315B"/>
    <w:rsid w:val="00CB599C"/>
    <w:rsid w:val="00CC143A"/>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23D5"/>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746D0"/>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6533"/>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444B3"/>
    <w:rsid w:val="00E50EB6"/>
    <w:rsid w:val="00E523B5"/>
    <w:rsid w:val="00E53B8B"/>
    <w:rsid w:val="00E53C2D"/>
    <w:rsid w:val="00E57AD4"/>
    <w:rsid w:val="00E61533"/>
    <w:rsid w:val="00E6206C"/>
    <w:rsid w:val="00E73243"/>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2761"/>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22F17"/>
    <w:rsid w:val="00F22F9E"/>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1B30"/>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5"/>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1"/>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 w:type="paragraph" w:customStyle="1" w:styleId="NoParagraphStyle">
    <w:name w:val="[No Paragraph Style]"/>
    <w:rsid w:val="00497333"/>
    <w:pPr>
      <w:autoSpaceDE w:val="0"/>
      <w:autoSpaceDN w:val="0"/>
      <w:adjustRightInd w:val="0"/>
      <w:spacing w:line="288" w:lineRule="auto"/>
      <w:textAlignment w:val="center"/>
    </w:pPr>
    <w:rPr>
      <w:rFonts w:ascii="Times" w:hAnsi="Times" w:cs="Times"/>
      <w:color w:val="000000"/>
      <w:sz w:val="24"/>
      <w:szCs w:val="24"/>
      <w:lang w:val="es-ES_tradnl" w:eastAsia="en-US"/>
    </w:rPr>
  </w:style>
  <w:style w:type="paragraph" w:styleId="Sinespaciado">
    <w:name w:val="No Spacing"/>
    <w:uiPriority w:val="1"/>
    <w:qFormat/>
    <w:rsid w:val="00D023D5"/>
    <w:rPr>
      <w:sz w:val="22"/>
      <w:szCs w:val="22"/>
      <w:lang w:eastAsia="en-US"/>
    </w:rPr>
  </w:style>
  <w:style w:type="paragraph" w:customStyle="1" w:styleId="Parrafo1">
    <w:name w:val="Parrafo_1"/>
    <w:basedOn w:val="Normal"/>
    <w:next w:val="Normal"/>
    <w:rsid w:val="00D023D5"/>
    <w:pPr>
      <w:spacing w:after="0" w:line="240" w:lineRule="auto"/>
    </w:pPr>
    <w:rPr>
      <w:rFonts w:eastAsia="Times New Roman"/>
      <w:sz w:val="20"/>
      <w:szCs w:val="24"/>
      <w:lang w:val="en-GB"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garcia@cinvestav.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61</Pages>
  <Words>19974</Words>
  <Characters>109863</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129578</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3</cp:revision>
  <cp:lastPrinted>2012-12-04T23:10:00Z</cp:lastPrinted>
  <dcterms:created xsi:type="dcterms:W3CDTF">2012-12-04T23:12:00Z</dcterms:created>
  <dcterms:modified xsi:type="dcterms:W3CDTF">2012-12-04T23:17:00Z</dcterms:modified>
</cp:coreProperties>
</file>